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72B6D78B" w:rsidR="006548EB" w:rsidRPr="00CD71EA" w:rsidRDefault="003754BD"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18280940" w14:textId="77777777" w:rsidR="006548EB" w:rsidRDefault="006548EB" w:rsidP="006548EB">
      <w:pPr>
        <w:rPr>
          <w:bCs/>
        </w:rPr>
      </w:pPr>
      <w:bookmarkStart w:id="0" w:name="_Hlk54791502"/>
      <w:bookmarkStart w:id="1" w:name="_Hlk54791345"/>
    </w:p>
    <w:p w14:paraId="52F791AC" w14:textId="25A94ECF" w:rsidR="006548EB" w:rsidRPr="001F267F" w:rsidRDefault="00DC6290" w:rsidP="006548EB">
      <w:pPr>
        <w:jc w:val="center"/>
        <w:rPr>
          <w:b/>
        </w:rPr>
      </w:pPr>
      <w:r>
        <w:rPr>
          <w:b/>
        </w:rPr>
        <w:t>Junio</w:t>
      </w:r>
      <w:r w:rsidR="00370598" w:rsidRPr="00370598">
        <w:rPr>
          <w:b/>
        </w:rPr>
        <w:t xml:space="preserve"> de 2026</w:t>
      </w: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46E59319" w14:textId="32514C85"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6B77EAFA" w:rsidR="0058601C" w:rsidRPr="00CD71EA" w:rsidRDefault="003754BD"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75C47A73" w:rsidR="002C5827" w:rsidRDefault="00AF65AB" w:rsidP="00060DF8">
      <w:pPr>
        <w:ind w:left="3402"/>
      </w:pPr>
      <w:r>
        <w:rPr>
          <w:rFonts w:asciiTheme="majorHAnsi" w:hAnsiTheme="majorHAnsi" w:cstheme="majorHAnsi"/>
          <w:sz w:val="24"/>
          <w:szCs w:val="24"/>
        </w:rPr>
        <w:t xml:space="preserve">Soacha – </w:t>
      </w:r>
      <w:r w:rsidR="00DC6290">
        <w:rPr>
          <w:rFonts w:asciiTheme="majorHAnsi" w:hAnsiTheme="majorHAnsi" w:cstheme="majorHAnsi"/>
          <w:sz w:val="24"/>
          <w:szCs w:val="24"/>
        </w:rPr>
        <w:t>junio</w:t>
      </w:r>
      <w:r>
        <w:rPr>
          <w:rFonts w:asciiTheme="majorHAnsi" w:hAnsiTheme="majorHAnsi" w:cstheme="majorHAnsi"/>
          <w:sz w:val="24"/>
          <w:szCs w:val="24"/>
        </w:rPr>
        <w:t xml:space="preserve"> 2026</w:t>
      </w:r>
      <w:r w:rsidRPr="00064C85">
        <w:rPr>
          <w:color w:val="C00000"/>
        </w:rPr>
        <w:t xml:space="preserve"> </w:t>
      </w:r>
    </w:p>
    <w:p w14:paraId="6ED8D58F" w14:textId="77777777" w:rsidR="002C5827" w:rsidRDefault="002C5827" w:rsidP="0041134D"/>
    <w:p w14:paraId="1C297454" w14:textId="77777777" w:rsidR="002C5827" w:rsidRDefault="002C5827" w:rsidP="0041134D"/>
    <w:p w14:paraId="6FA31E39" w14:textId="77777777" w:rsidR="00AF65AB" w:rsidRDefault="00AF65AB" w:rsidP="00AF65AB">
      <w:pPr>
        <w:pStyle w:val="Textoindependiente"/>
        <w:spacing w:before="198" w:line="240" w:lineRule="auto"/>
        <w:ind w:left="119"/>
      </w:pPr>
      <w:r>
        <w:t>Señor</w:t>
      </w:r>
    </w:p>
    <w:p w14:paraId="5FCB715B" w14:textId="77777777" w:rsidR="00AF65AB" w:rsidRDefault="00AF65AB" w:rsidP="00AF65AB">
      <w:pPr>
        <w:pStyle w:val="Textoindependiente"/>
        <w:spacing w:line="240" w:lineRule="auto"/>
        <w:ind w:left="119"/>
      </w:pPr>
      <w:r>
        <w:rPr>
          <w:spacing w:val="-1"/>
        </w:rPr>
        <w:t>Juan</w:t>
      </w:r>
      <w:r>
        <w:rPr>
          <w:spacing w:val="-16"/>
        </w:rPr>
        <w:t xml:space="preserve"> </w:t>
      </w:r>
      <w:r>
        <w:rPr>
          <w:spacing w:val="-1"/>
        </w:rPr>
        <w:t>Carlos</w:t>
      </w:r>
      <w:r>
        <w:rPr>
          <w:spacing w:val="-3"/>
        </w:rPr>
        <w:t xml:space="preserve"> </w:t>
      </w:r>
      <w:r>
        <w:t>Baracaldo</w:t>
      </w:r>
      <w:r>
        <w:rPr>
          <w:spacing w:val="-16"/>
        </w:rPr>
        <w:t xml:space="preserve"> </w:t>
      </w:r>
      <w:r>
        <w:t>Santos</w:t>
      </w:r>
    </w:p>
    <w:p w14:paraId="1AC8AB9E" w14:textId="77777777" w:rsidR="00AF65AB" w:rsidRDefault="00AF65AB" w:rsidP="00AF65AB">
      <w:pPr>
        <w:pStyle w:val="Textoindependiente"/>
        <w:spacing w:line="240" w:lineRule="auto"/>
        <w:ind w:left="119"/>
      </w:pPr>
      <w:r>
        <w:rPr>
          <w:spacing w:val="-2"/>
        </w:rPr>
        <w:t>SUPERVISOR</w:t>
      </w:r>
      <w:r>
        <w:rPr>
          <w:spacing w:val="-16"/>
        </w:rPr>
        <w:t xml:space="preserve"> </w:t>
      </w:r>
      <w:r>
        <w:rPr>
          <w:spacing w:val="-1"/>
        </w:rPr>
        <w:t>CONTRATO</w:t>
      </w:r>
      <w:r>
        <w:rPr>
          <w:spacing w:val="-11"/>
        </w:rPr>
        <w:t xml:space="preserve"> </w:t>
      </w:r>
      <w:r>
        <w:rPr>
          <w:spacing w:val="-1"/>
        </w:rPr>
        <w:t>No.</w:t>
      </w:r>
      <w:r>
        <w:rPr>
          <w:spacing w:val="-4"/>
        </w:rPr>
        <w:t xml:space="preserve"> </w:t>
      </w:r>
      <w:r>
        <w:rPr>
          <w:spacing w:val="-1"/>
        </w:rPr>
        <w:t>CO1.PCCNTR.9130792</w:t>
      </w:r>
    </w:p>
    <w:p w14:paraId="1F6C9408" w14:textId="77777777" w:rsidR="00AF65AB" w:rsidRDefault="00AF65AB" w:rsidP="00AF65AB">
      <w:pPr>
        <w:pStyle w:val="Textoindependiente"/>
        <w:spacing w:line="240" w:lineRule="auto"/>
        <w:ind w:left="119" w:right="2605"/>
        <w:rPr>
          <w:spacing w:val="-52"/>
        </w:rPr>
      </w:pPr>
      <w:r>
        <w:rPr>
          <w:spacing w:val="-1"/>
        </w:rPr>
        <w:t>Coordinador Académico</w:t>
      </w:r>
      <w:r>
        <w:rPr>
          <w:spacing w:val="-52"/>
        </w:rPr>
        <w:t xml:space="preserve"> </w:t>
      </w:r>
    </w:p>
    <w:p w14:paraId="2377C343" w14:textId="77777777" w:rsidR="00AF65AB" w:rsidRDefault="00AF65AB" w:rsidP="00AF65AB">
      <w:pPr>
        <w:pStyle w:val="Textoindependiente"/>
        <w:spacing w:line="240" w:lineRule="auto"/>
        <w:ind w:left="119" w:right="2605"/>
        <w:rPr>
          <w:spacing w:val="1"/>
        </w:rPr>
      </w:pPr>
      <w:r>
        <w:t>Complementaria</w:t>
      </w:r>
      <w:r>
        <w:rPr>
          <w:spacing w:val="1"/>
        </w:rPr>
        <w:t xml:space="preserve"> </w:t>
      </w:r>
    </w:p>
    <w:p w14:paraId="448A9856" w14:textId="77777777" w:rsidR="00AF65AB" w:rsidRDefault="00AF65AB" w:rsidP="00AF65AB">
      <w:pPr>
        <w:pStyle w:val="Textoindependiente"/>
        <w:spacing w:line="240" w:lineRule="auto"/>
        <w:ind w:left="119" w:right="2605"/>
      </w:pPr>
      <w:r>
        <w:t>Ciudad</w:t>
      </w:r>
    </w:p>
    <w:p w14:paraId="157FCE69" w14:textId="6CB4C1C1" w:rsidR="00AF65AB" w:rsidRDefault="00AF65AB" w:rsidP="00AF65AB">
      <w:pPr>
        <w:spacing w:line="240" w:lineRule="auto"/>
        <w:ind w:left="5103"/>
        <w:rPr>
          <w:rFonts w:asciiTheme="majorHAnsi" w:hAnsiTheme="majorHAnsi" w:cstheme="majorHAnsi"/>
          <w:sz w:val="24"/>
          <w:szCs w:val="24"/>
        </w:rPr>
      </w:pPr>
      <w:r>
        <w:rPr>
          <w:rFonts w:asciiTheme="majorHAnsi" w:hAnsiTheme="majorHAnsi" w:cstheme="majorHAnsi"/>
          <w:b/>
          <w:bCs/>
          <w:sz w:val="24"/>
          <w:szCs w:val="24"/>
        </w:rPr>
        <w:t>Asunto:</w:t>
      </w:r>
      <w:r>
        <w:rPr>
          <w:rFonts w:asciiTheme="majorHAnsi" w:hAnsiTheme="majorHAnsi" w:cstheme="majorHAnsi"/>
          <w:sz w:val="24"/>
          <w:szCs w:val="24"/>
        </w:rPr>
        <w:t xml:space="preserve"> Informe mensual de ejecución contractual Mes </w:t>
      </w:r>
      <w:r w:rsidR="00DC6290">
        <w:rPr>
          <w:rFonts w:asciiTheme="majorHAnsi" w:hAnsiTheme="majorHAnsi" w:cstheme="majorHAnsi"/>
          <w:sz w:val="24"/>
          <w:szCs w:val="24"/>
        </w:rPr>
        <w:t>junio</w:t>
      </w:r>
      <w:r>
        <w:rPr>
          <w:rFonts w:asciiTheme="majorHAnsi" w:hAnsiTheme="majorHAnsi" w:cstheme="majorHAnsi"/>
          <w:sz w:val="24"/>
          <w:szCs w:val="24"/>
        </w:rPr>
        <w:t xml:space="preserve"> del año 2026</w:t>
      </w:r>
    </w:p>
    <w:p w14:paraId="53D0A2EF" w14:textId="77777777" w:rsidR="00AF65AB" w:rsidRDefault="00AF65AB" w:rsidP="00AF65AB">
      <w:pPr>
        <w:rPr>
          <w:b/>
          <w:bCs/>
        </w:rPr>
      </w:pPr>
    </w:p>
    <w:p w14:paraId="0618979F" w14:textId="77777777" w:rsidR="00AF65AB" w:rsidRDefault="00AF65AB" w:rsidP="00AF65AB">
      <w:pPr>
        <w:pStyle w:val="Textoindependiente"/>
        <w:spacing w:line="240" w:lineRule="auto"/>
        <w:rPr>
          <w:rFonts w:asciiTheme="majorHAnsi" w:hAnsiTheme="majorHAnsi" w:cstheme="majorHAnsi"/>
          <w:sz w:val="24"/>
          <w:szCs w:val="24"/>
        </w:rPr>
      </w:pPr>
      <w:r>
        <w:rPr>
          <w:rFonts w:asciiTheme="majorHAnsi" w:hAnsiTheme="majorHAnsi" w:cstheme="majorHAnsi"/>
          <w:b/>
          <w:bCs/>
          <w:sz w:val="24"/>
          <w:szCs w:val="24"/>
        </w:rPr>
        <w:t>Referencia:</w:t>
      </w:r>
      <w:r>
        <w:rPr>
          <w:rFonts w:asciiTheme="majorHAnsi" w:hAnsiTheme="majorHAnsi" w:cstheme="majorHAnsi"/>
          <w:sz w:val="24"/>
          <w:szCs w:val="24"/>
        </w:rPr>
        <w:t xml:space="preserve"> No </w:t>
      </w:r>
      <w:r>
        <w:rPr>
          <w:spacing w:val="-1"/>
        </w:rPr>
        <w:t>CO1.PCCNTR.9130792</w:t>
      </w:r>
      <w:r>
        <w:rPr>
          <w:rFonts w:asciiTheme="majorHAnsi" w:hAnsiTheme="majorHAnsi" w:cstheme="majorHAnsi"/>
          <w:sz w:val="24"/>
          <w:szCs w:val="24"/>
        </w:rPr>
        <w:t xml:space="preserve"> del año 2026</w:t>
      </w:r>
    </w:p>
    <w:p w14:paraId="787D5FD6" w14:textId="77777777" w:rsidR="00AF65AB" w:rsidRDefault="00AF65AB" w:rsidP="00AF65AB">
      <w:pPr>
        <w:spacing w:line="360" w:lineRule="auto"/>
        <w:rPr>
          <w:rFonts w:asciiTheme="majorHAnsi" w:hAnsiTheme="majorHAnsi" w:cstheme="majorHAnsi"/>
          <w:sz w:val="24"/>
          <w:szCs w:val="24"/>
        </w:rPr>
      </w:pPr>
      <w:r>
        <w:rPr>
          <w:rFonts w:asciiTheme="majorHAnsi" w:hAnsiTheme="majorHAnsi" w:cstheme="majorHAnsi"/>
          <w:sz w:val="24"/>
          <w:szCs w:val="24"/>
        </w:rPr>
        <w:t xml:space="preserve">Luz Helena Quintana, identificado con la cédula de ciudadanía No.52.294.893 de Bogotá D.C, en mi calidad de Contratista del SENA, en Complementaria Regular, en cumplimiento del Contrato </w:t>
      </w:r>
      <w:r>
        <w:rPr>
          <w:rFonts w:asciiTheme="majorHAnsi" w:hAnsiTheme="majorHAnsi" w:cstheme="majorHAnsi"/>
          <w:sz w:val="24"/>
          <w:szCs w:val="24"/>
        </w:rPr>
        <w:lastRenderedPageBreak/>
        <w:t xml:space="preserve">de Prestación de Servicios de la referencia, a continuación, presento el Informe de actividades realizadas en el mes objeto de cobro. </w:t>
      </w:r>
    </w:p>
    <w:p w14:paraId="784B90BA" w14:textId="77777777" w:rsidR="002C5827" w:rsidRDefault="002C5827" w:rsidP="0041134D"/>
    <w:p w14:paraId="140EFBDF" w14:textId="77777777" w:rsidR="00AF65AB" w:rsidRDefault="00AF65AB" w:rsidP="00AF65AB">
      <w:pPr>
        <w:spacing w:line="360" w:lineRule="auto"/>
        <w:rPr>
          <w:rFonts w:asciiTheme="majorHAnsi" w:hAnsiTheme="majorHAnsi" w:cstheme="majorHAnsi"/>
          <w:sz w:val="24"/>
          <w:szCs w:val="24"/>
        </w:rPr>
      </w:pPr>
      <w:r>
        <w:rPr>
          <w:rFonts w:asciiTheme="majorHAnsi" w:hAnsiTheme="majorHAnsi" w:cstheme="majorHAnsi"/>
          <w:b/>
          <w:bCs/>
          <w:sz w:val="24"/>
          <w:szCs w:val="24"/>
        </w:rPr>
        <w:t>Valor y forma de Pago:</w:t>
      </w:r>
      <w:r>
        <w:rPr>
          <w:rFonts w:asciiTheme="majorHAnsi" w:hAnsiTheme="majorHAnsi" w:cstheme="majorHAnsi"/>
          <w:sz w:val="24"/>
          <w:szCs w:val="24"/>
        </w:rPr>
        <w:t xml:space="preserve"> </w:t>
      </w:r>
    </w:p>
    <w:p w14:paraId="1DE15F2C" w14:textId="77777777" w:rsidR="00AF65AB" w:rsidRDefault="00AF65AB" w:rsidP="00AF65AB">
      <w:pPr>
        <w:spacing w:line="360" w:lineRule="auto"/>
        <w:rPr>
          <w:rFonts w:asciiTheme="majorHAnsi" w:hAnsiTheme="majorHAnsi" w:cstheme="majorHAnsi"/>
          <w:sz w:val="24"/>
          <w:szCs w:val="24"/>
        </w:rPr>
      </w:pPr>
      <w:r w:rsidRPr="00D519F0">
        <w:rPr>
          <w:rFonts w:asciiTheme="majorHAnsi" w:hAnsiTheme="majorHAnsi" w:cstheme="majorHAnsi"/>
          <w:sz w:val="24"/>
          <w:szCs w:val="24"/>
        </w:rPr>
        <w:t>El valor del contrato corresponde a la suma de Cuarenta y Nueve Millones Doscientos Sesenta y Nueve Mil Novecientos Cincuenta y Ocho pesos M/</w:t>
      </w:r>
      <w:proofErr w:type="spellStart"/>
      <w:r w:rsidRPr="00D519F0">
        <w:rPr>
          <w:rFonts w:asciiTheme="majorHAnsi" w:hAnsiTheme="majorHAnsi" w:cstheme="majorHAnsi"/>
          <w:sz w:val="24"/>
          <w:szCs w:val="24"/>
        </w:rPr>
        <w:t>Cte</w:t>
      </w:r>
      <w:proofErr w:type="spellEnd"/>
      <w:r w:rsidRPr="00D519F0">
        <w:rPr>
          <w:rFonts w:asciiTheme="majorHAnsi" w:hAnsiTheme="majorHAnsi" w:cstheme="majorHAnsi"/>
          <w:sz w:val="24"/>
          <w:szCs w:val="24"/>
        </w:rPr>
        <w:t xml:space="preserve"> ($ 49.269.958). Esta suma será pagada por el SENA al contratista de la siguiente manera: a) Diez (10) pagos iguales por los meses de febrero a noviembre de 2026 por valor de Cuatro Millones Setecientos Treinta y Siete Mil Cuatrocientos Noventa y Seis pesos M/</w:t>
      </w:r>
      <w:proofErr w:type="spellStart"/>
      <w:r w:rsidRPr="00D519F0">
        <w:rPr>
          <w:rFonts w:asciiTheme="majorHAnsi" w:hAnsiTheme="majorHAnsi" w:cstheme="majorHAnsi"/>
          <w:sz w:val="24"/>
          <w:szCs w:val="24"/>
        </w:rPr>
        <w:t>Cte</w:t>
      </w:r>
      <w:proofErr w:type="spellEnd"/>
      <w:r w:rsidRPr="00D519F0">
        <w:rPr>
          <w:rFonts w:asciiTheme="majorHAnsi" w:hAnsiTheme="majorHAnsi" w:cstheme="majorHAnsi"/>
          <w:sz w:val="24"/>
          <w:szCs w:val="24"/>
        </w:rPr>
        <w:t xml:space="preserve"> ($ 4.737.496) cada uno. b) Un último pago por el mes de diciembre por un valor de Un Millón Ochocientos Noventa y Cuatro Mil Novecientos Noventa y Ocho pesos M/Ct0065 ($ 1.894.998). </w:t>
      </w:r>
    </w:p>
    <w:p w14:paraId="5C5F041B" w14:textId="77777777" w:rsidR="00BE0204" w:rsidRDefault="00BE0204" w:rsidP="00BE0204"/>
    <w:p w14:paraId="6E518ACB" w14:textId="77777777" w:rsidR="00AF65AB" w:rsidRDefault="00AF65AB" w:rsidP="00AF65AB">
      <w:pPr>
        <w:spacing w:line="360" w:lineRule="auto"/>
        <w:rPr>
          <w:rFonts w:asciiTheme="majorHAnsi" w:hAnsiTheme="majorHAnsi" w:cstheme="majorHAnsi"/>
          <w:sz w:val="24"/>
          <w:szCs w:val="24"/>
        </w:rPr>
      </w:pPr>
      <w:r>
        <w:rPr>
          <w:rFonts w:asciiTheme="majorHAnsi" w:hAnsiTheme="majorHAnsi" w:cstheme="majorHAnsi"/>
          <w:b/>
          <w:bCs/>
          <w:sz w:val="24"/>
          <w:szCs w:val="24"/>
        </w:rPr>
        <w:t>Plazo:</w:t>
      </w:r>
      <w:r>
        <w:rPr>
          <w:rFonts w:asciiTheme="majorHAnsi" w:hAnsiTheme="majorHAnsi" w:cstheme="majorHAnsi"/>
          <w:sz w:val="24"/>
          <w:szCs w:val="24"/>
        </w:rPr>
        <w:t xml:space="preserve"> </w:t>
      </w:r>
      <w:r>
        <w:rPr>
          <w:spacing w:val="-1"/>
        </w:rPr>
        <w:t>Será</w:t>
      </w:r>
      <w:r>
        <w:rPr>
          <w:spacing w:val="-11"/>
        </w:rPr>
        <w:t xml:space="preserve"> </w:t>
      </w:r>
      <w:r>
        <w:rPr>
          <w:spacing w:val="-1"/>
        </w:rPr>
        <w:t>hasta</w:t>
      </w:r>
      <w:r>
        <w:rPr>
          <w:spacing w:val="-6"/>
        </w:rPr>
        <w:t xml:space="preserve"> </w:t>
      </w:r>
      <w:r>
        <w:rPr>
          <w:spacing w:val="-1"/>
        </w:rPr>
        <w:t>el</w:t>
      </w:r>
      <w:r>
        <w:rPr>
          <w:spacing w:val="-14"/>
        </w:rPr>
        <w:t xml:space="preserve"> 12 </w:t>
      </w:r>
      <w:r>
        <w:rPr>
          <w:spacing w:val="-1"/>
        </w:rPr>
        <w:t>del</w:t>
      </w:r>
      <w:r>
        <w:rPr>
          <w:spacing w:val="-13"/>
        </w:rPr>
        <w:t xml:space="preserve"> </w:t>
      </w:r>
      <w:r>
        <w:t>mes</w:t>
      </w:r>
      <w:r>
        <w:rPr>
          <w:spacing w:val="2"/>
        </w:rPr>
        <w:t xml:space="preserve"> </w:t>
      </w:r>
      <w:r>
        <w:t>de</w:t>
      </w:r>
      <w:r>
        <w:rPr>
          <w:spacing w:val="4"/>
        </w:rPr>
        <w:t xml:space="preserve"> </w:t>
      </w:r>
      <w:r>
        <w:t>diciembre</w:t>
      </w:r>
      <w:r>
        <w:rPr>
          <w:spacing w:val="4"/>
        </w:rPr>
        <w:t xml:space="preserve"> </w:t>
      </w:r>
      <w:r>
        <w:t>del</w:t>
      </w:r>
      <w:r>
        <w:rPr>
          <w:spacing w:val="-9"/>
        </w:rPr>
        <w:t xml:space="preserve"> </w:t>
      </w:r>
      <w:r>
        <w:t>2026</w:t>
      </w:r>
      <w:r w:rsidRPr="009C0F15">
        <w:rPr>
          <w:rFonts w:asciiTheme="majorHAnsi" w:hAnsiTheme="majorHAnsi" w:cstheme="majorHAnsi"/>
          <w:sz w:val="24"/>
          <w:szCs w:val="24"/>
        </w:rPr>
        <w:t>.</w:t>
      </w:r>
    </w:p>
    <w:p w14:paraId="25B10C77" w14:textId="77777777" w:rsidR="00BE0204" w:rsidRPr="00BE0204" w:rsidRDefault="00BE0204" w:rsidP="002C3C0A"/>
    <w:p w14:paraId="57699302" w14:textId="77777777" w:rsidR="00AF65AB" w:rsidRPr="00381A42" w:rsidRDefault="00AF65AB" w:rsidP="00AF65AB">
      <w:pPr>
        <w:spacing w:line="360" w:lineRule="auto"/>
        <w:rPr>
          <w:rFonts w:asciiTheme="majorHAnsi" w:hAnsiTheme="majorHAnsi" w:cstheme="majorHAnsi"/>
          <w:sz w:val="24"/>
          <w:szCs w:val="24"/>
        </w:rPr>
      </w:pPr>
      <w:r w:rsidRPr="00381A42">
        <w:rPr>
          <w:rFonts w:asciiTheme="majorHAnsi" w:hAnsiTheme="majorHAnsi" w:cstheme="majorHAnsi"/>
          <w:b/>
          <w:bCs/>
          <w:sz w:val="24"/>
          <w:szCs w:val="24"/>
        </w:rPr>
        <w:t>OBJETO:</w:t>
      </w:r>
      <w:r w:rsidRPr="00381A42">
        <w:rPr>
          <w:rFonts w:asciiTheme="majorHAnsi" w:hAnsiTheme="majorHAnsi" w:cstheme="majorHAnsi"/>
          <w:sz w:val="24"/>
          <w:szCs w:val="24"/>
        </w:rPr>
        <w:t xml:space="preserve"> Prestar servicios profesionales de carácter temporal, con autonomía técnica, como instructor de Formación Complementaria presencial, para ejecutar procesos de formación orientadas a satisfacer los requerimientos de los programas ofertados por el Centro Industrial y de Desarrollo Empresarial de Soacha, conforme al perfil profesional requerido y a la programación académica definida por el Centro.</w:t>
      </w:r>
    </w:p>
    <w:p w14:paraId="173484E9" w14:textId="6CCE4848" w:rsidR="00B36340" w:rsidRPr="00B36340" w:rsidRDefault="00B36340" w:rsidP="00B36340">
      <w:pPr>
        <w:rPr>
          <w:b/>
          <w:bCs/>
        </w:rPr>
      </w:pPr>
      <w:r w:rsidRPr="00B36340">
        <w:rPr>
          <w:b/>
          <w:bCs/>
        </w:rPr>
        <w:t>Ejecución mensual de actividades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AF65AB">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AF65AB" w:rsidRPr="00942F1C" w14:paraId="254E8245" w14:textId="77777777" w:rsidTr="004027A8">
        <w:trPr>
          <w:trHeight w:val="290"/>
        </w:trPr>
        <w:tc>
          <w:tcPr>
            <w:tcW w:w="375" w:type="pct"/>
            <w:vAlign w:val="center"/>
            <w:hideMark/>
          </w:tcPr>
          <w:p w14:paraId="23F71F55" w14:textId="77777777" w:rsidR="00AF65AB" w:rsidRPr="00942F1C" w:rsidRDefault="00AF65AB" w:rsidP="00AF65AB">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19250CF6" w14:textId="77777777" w:rsidR="00AF65AB" w:rsidRDefault="00AF65AB" w:rsidP="00AF65AB">
            <w:pPr>
              <w:pStyle w:val="Sinespaciado"/>
              <w:spacing w:after="0" w:line="240" w:lineRule="auto"/>
              <w:jc w:val="both"/>
              <w:rPr>
                <w:sz w:val="24"/>
                <w:szCs w:val="24"/>
              </w:rPr>
            </w:pPr>
            <w:r>
              <w:rPr>
                <w:sz w:val="24"/>
                <w:szCs w:val="24"/>
              </w:rPr>
              <w:t>Apoyar en la planeación de los procesos formativos de acuerdo con el Procedimiento de</w:t>
            </w:r>
          </w:p>
          <w:p w14:paraId="3D6EED5E" w14:textId="77777777" w:rsidR="00AF65AB" w:rsidRDefault="00AF65AB" w:rsidP="00AF65AB">
            <w:pPr>
              <w:pStyle w:val="Sinespaciado"/>
              <w:spacing w:after="0" w:line="240" w:lineRule="auto"/>
              <w:jc w:val="both"/>
              <w:rPr>
                <w:sz w:val="24"/>
                <w:szCs w:val="24"/>
              </w:rPr>
            </w:pPr>
            <w:r>
              <w:rPr>
                <w:sz w:val="24"/>
                <w:szCs w:val="24"/>
              </w:rPr>
              <w:t>Ejecución de la Formación Profesional Integral y los lineamientos institucionales,</w:t>
            </w:r>
          </w:p>
          <w:p w14:paraId="5A79BFB8" w14:textId="63950B3C" w:rsidR="00AF65AB" w:rsidRPr="00942F1C" w:rsidRDefault="00AF65AB" w:rsidP="00AF65AB">
            <w:pPr>
              <w:spacing w:line="240" w:lineRule="auto"/>
              <w:rPr>
                <w:rFonts w:eastAsia="Times New Roman"/>
                <w:color w:val="000000"/>
                <w:sz w:val="20"/>
                <w:szCs w:val="20"/>
              </w:rPr>
            </w:pPr>
            <w:r>
              <w:rPr>
                <w:sz w:val="24"/>
                <w:szCs w:val="24"/>
              </w:rPr>
              <w:t>asegurando su correcta implementación en el área temática objeto del contrato.</w:t>
            </w:r>
          </w:p>
        </w:tc>
        <w:tc>
          <w:tcPr>
            <w:tcW w:w="1234" w:type="pct"/>
            <w:hideMark/>
          </w:tcPr>
          <w:p w14:paraId="67DCDFB3" w14:textId="77777777" w:rsidR="00AF65AB" w:rsidRDefault="00AF65AB" w:rsidP="00AF65AB">
            <w:pPr>
              <w:pStyle w:val="Sinespaciado"/>
              <w:spacing w:after="0" w:line="240" w:lineRule="auto"/>
              <w:rPr>
                <w:lang w:val="es-ES"/>
              </w:rPr>
            </w:pPr>
            <w:r>
              <w:rPr>
                <w:lang w:val="es-ES"/>
              </w:rPr>
              <w:t>PLANEACION PEDAGOGICA DE LOS CURSOS SOLICITADOS O EN FORMACION</w:t>
            </w:r>
          </w:p>
          <w:p w14:paraId="1F7ECD3E" w14:textId="77777777" w:rsidR="00AF65AB" w:rsidRPr="00FC531D" w:rsidRDefault="00AF65AB" w:rsidP="00AF65AB">
            <w:pPr>
              <w:pStyle w:val="Sinespaciado"/>
              <w:spacing w:after="0" w:line="240" w:lineRule="auto"/>
              <w:rPr>
                <w:b/>
                <w:bCs/>
                <w:lang w:val="es-ES"/>
              </w:rPr>
            </w:pPr>
            <w:r w:rsidRPr="00FC531D">
              <w:rPr>
                <w:b/>
                <w:bCs/>
                <w:lang w:val="es-ES"/>
              </w:rPr>
              <w:t>Fichas No.</w:t>
            </w:r>
          </w:p>
          <w:p w14:paraId="6E83DE83" w14:textId="77777777" w:rsidR="00AF65AB"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3538122</w:t>
            </w:r>
          </w:p>
          <w:p w14:paraId="08568DF1"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3517433</w:t>
            </w:r>
          </w:p>
          <w:p w14:paraId="3F63F8CE"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3515775</w:t>
            </w:r>
          </w:p>
          <w:p w14:paraId="2E733618"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3515790</w:t>
            </w:r>
          </w:p>
          <w:p w14:paraId="06D615D6"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3538080</w:t>
            </w:r>
          </w:p>
          <w:p w14:paraId="0BBCDD66" w14:textId="2EF995A2" w:rsidR="00DC6290" w:rsidRPr="00942F1C"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3536527</w:t>
            </w:r>
          </w:p>
        </w:tc>
        <w:tc>
          <w:tcPr>
            <w:tcW w:w="1237" w:type="pct"/>
            <w:vAlign w:val="center"/>
            <w:hideMark/>
          </w:tcPr>
          <w:p w14:paraId="1ADC9EA3" w14:textId="77777777" w:rsidR="00DC6290" w:rsidRPr="00DC6290" w:rsidRDefault="00DC6290" w:rsidP="00DC6290">
            <w:pPr>
              <w:spacing w:line="240" w:lineRule="auto"/>
              <w:rPr>
                <w:rFonts w:ascii="Times New Roman" w:eastAsia="Times New Roman" w:hAnsi="Times New Roman" w:cs="Times New Roman"/>
                <w:sz w:val="20"/>
                <w:szCs w:val="20"/>
              </w:rPr>
            </w:pPr>
            <w:hyperlink r:id="rId8" w:history="1">
              <w:r w:rsidRPr="00DC6290">
                <w:rPr>
                  <w:rStyle w:val="Hipervnculo"/>
                  <w:rFonts w:ascii="Times New Roman" w:eastAsia="Times New Roman" w:hAnsi="Times New Roman" w:cs="Times New Roman"/>
                  <w:sz w:val="20"/>
                  <w:szCs w:val="20"/>
                </w:rPr>
                <w:t>Ev</w:t>
              </w:r>
              <w:r w:rsidRPr="00DC6290">
                <w:rPr>
                  <w:rStyle w:val="Hipervnculo"/>
                  <w:rFonts w:ascii="Times New Roman" w:eastAsia="Times New Roman" w:hAnsi="Times New Roman" w:cs="Times New Roman"/>
                  <w:sz w:val="20"/>
                  <w:szCs w:val="20"/>
                </w:rPr>
                <w:t>i</w:t>
              </w:r>
              <w:r w:rsidRPr="00DC6290">
                <w:rPr>
                  <w:rStyle w:val="Hipervnculo"/>
                  <w:rFonts w:ascii="Times New Roman" w:eastAsia="Times New Roman" w:hAnsi="Times New Roman" w:cs="Times New Roman"/>
                  <w:sz w:val="20"/>
                  <w:szCs w:val="20"/>
                </w:rPr>
                <w:t>dencias</w:t>
              </w:r>
            </w:hyperlink>
          </w:p>
          <w:p w14:paraId="47979919" w14:textId="77777777" w:rsidR="00AF65AB" w:rsidRDefault="00AF65AB" w:rsidP="00816F75">
            <w:pPr>
              <w:spacing w:line="240" w:lineRule="auto"/>
              <w:rPr>
                <w:rFonts w:ascii="Times New Roman" w:eastAsia="Times New Roman" w:hAnsi="Times New Roman" w:cs="Times New Roman"/>
                <w:sz w:val="20"/>
                <w:szCs w:val="20"/>
              </w:rPr>
            </w:pPr>
          </w:p>
          <w:p w14:paraId="67864694" w14:textId="06ACB1CB" w:rsidR="00816F75" w:rsidRPr="00816F75" w:rsidRDefault="00816F75" w:rsidP="00816F75">
            <w:pPr>
              <w:pStyle w:val="Prrafodelista"/>
              <w:numPr>
                <w:ilvl w:val="0"/>
                <w:numId w:val="5"/>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Planeación </w:t>
            </w:r>
            <w:proofErr w:type="spellStart"/>
            <w:r>
              <w:rPr>
                <w:rFonts w:ascii="Times New Roman" w:eastAsia="Times New Roman" w:hAnsi="Times New Roman" w:cs="Times New Roman"/>
                <w:sz w:val="20"/>
                <w:szCs w:val="20"/>
              </w:rPr>
              <w:t>Pedagogica</w:t>
            </w:r>
            <w:proofErr w:type="spellEnd"/>
          </w:p>
        </w:tc>
      </w:tr>
      <w:tr w:rsidR="00AF65AB" w:rsidRPr="00942F1C" w14:paraId="1B38D4B1" w14:textId="77777777" w:rsidTr="00D56390">
        <w:trPr>
          <w:trHeight w:val="290"/>
        </w:trPr>
        <w:tc>
          <w:tcPr>
            <w:tcW w:w="375" w:type="pct"/>
            <w:vAlign w:val="center"/>
            <w:hideMark/>
          </w:tcPr>
          <w:p w14:paraId="4FE85720" w14:textId="77777777" w:rsidR="00AF65AB" w:rsidRPr="00942F1C" w:rsidRDefault="00AF65AB" w:rsidP="00AF65AB">
            <w:pPr>
              <w:spacing w:line="240" w:lineRule="auto"/>
              <w:jc w:val="center"/>
              <w:rPr>
                <w:rFonts w:eastAsia="Times New Roman"/>
                <w:color w:val="000000"/>
                <w:sz w:val="20"/>
                <w:szCs w:val="20"/>
              </w:rPr>
            </w:pPr>
            <w:r w:rsidRPr="00942F1C">
              <w:rPr>
                <w:rFonts w:eastAsia="Times New Roman"/>
                <w:color w:val="000000"/>
                <w:sz w:val="20"/>
                <w:szCs w:val="20"/>
              </w:rPr>
              <w:lastRenderedPageBreak/>
              <w:t>2</w:t>
            </w:r>
          </w:p>
        </w:tc>
        <w:tc>
          <w:tcPr>
            <w:tcW w:w="2154" w:type="pct"/>
            <w:hideMark/>
          </w:tcPr>
          <w:p w14:paraId="4A6E73E4" w14:textId="77777777" w:rsidR="00AF65AB" w:rsidRDefault="00AF65AB" w:rsidP="00AF65AB">
            <w:pPr>
              <w:pStyle w:val="Sinespaciado"/>
              <w:spacing w:after="0" w:line="240" w:lineRule="auto"/>
              <w:jc w:val="both"/>
              <w:rPr>
                <w:color w:val="000000" w:themeColor="text1"/>
                <w:sz w:val="24"/>
                <w:szCs w:val="24"/>
              </w:rPr>
            </w:pPr>
            <w:r>
              <w:rPr>
                <w:color w:val="000000" w:themeColor="text1"/>
                <w:sz w:val="24"/>
                <w:szCs w:val="24"/>
              </w:rPr>
              <w:t>Atender, cuando el Centro de Formación lo requiera, las jornadas de desarrollo curricular,</w:t>
            </w:r>
          </w:p>
          <w:p w14:paraId="0A60D782" w14:textId="77777777" w:rsidR="00AF65AB" w:rsidRDefault="00AF65AB" w:rsidP="00AF65AB">
            <w:pPr>
              <w:pStyle w:val="Sinespaciado"/>
              <w:spacing w:after="0" w:line="240" w:lineRule="auto"/>
              <w:jc w:val="both"/>
              <w:rPr>
                <w:color w:val="000000" w:themeColor="text1"/>
                <w:sz w:val="24"/>
                <w:szCs w:val="24"/>
              </w:rPr>
            </w:pPr>
            <w:r>
              <w:rPr>
                <w:color w:val="000000" w:themeColor="text1"/>
                <w:sz w:val="24"/>
                <w:szCs w:val="24"/>
              </w:rPr>
              <w:t>elaboración y ajuste de Guías de Aprendizaje, Proyectos Formativos y demás actividades</w:t>
            </w:r>
          </w:p>
          <w:p w14:paraId="40385C5C" w14:textId="77777777" w:rsidR="00AF65AB" w:rsidRDefault="00AF65AB" w:rsidP="00AF65AB">
            <w:pPr>
              <w:pStyle w:val="Sinespaciado"/>
              <w:spacing w:after="0" w:line="240" w:lineRule="auto"/>
              <w:jc w:val="both"/>
              <w:rPr>
                <w:color w:val="000000" w:themeColor="text1"/>
                <w:sz w:val="24"/>
                <w:szCs w:val="24"/>
              </w:rPr>
            </w:pPr>
            <w:r>
              <w:rPr>
                <w:color w:val="000000" w:themeColor="text1"/>
                <w:sz w:val="24"/>
                <w:szCs w:val="24"/>
              </w:rPr>
              <w:t>pedagógicas requeridas por la coordinación académica, en el marco de los lineamientos</w:t>
            </w:r>
          </w:p>
          <w:p w14:paraId="1F633A19" w14:textId="4D3C0FDC" w:rsidR="00AF65AB" w:rsidRPr="00942F1C" w:rsidRDefault="00AF65AB" w:rsidP="00AF65AB">
            <w:pPr>
              <w:spacing w:line="240" w:lineRule="auto"/>
              <w:rPr>
                <w:rFonts w:eastAsia="Times New Roman"/>
                <w:color w:val="000000"/>
                <w:sz w:val="20"/>
                <w:szCs w:val="20"/>
              </w:rPr>
            </w:pPr>
            <w:r>
              <w:rPr>
                <w:color w:val="000000" w:themeColor="text1"/>
                <w:sz w:val="24"/>
                <w:szCs w:val="24"/>
              </w:rPr>
              <w:t>institucionales.</w:t>
            </w:r>
          </w:p>
        </w:tc>
        <w:tc>
          <w:tcPr>
            <w:tcW w:w="1234" w:type="pct"/>
            <w:hideMark/>
          </w:tcPr>
          <w:p w14:paraId="14394DFB" w14:textId="77777777" w:rsidR="00AF65AB" w:rsidRDefault="00AF65AB" w:rsidP="00AF65AB">
            <w:pPr>
              <w:pStyle w:val="Sinespaciado"/>
              <w:spacing w:after="0" w:line="240" w:lineRule="auto"/>
              <w:rPr>
                <w:lang w:val="es-ES"/>
              </w:rPr>
            </w:pPr>
            <w:r>
              <w:rPr>
                <w:color w:val="000000" w:themeColor="text1"/>
                <w:lang w:val="es-ES"/>
              </w:rPr>
              <w:t xml:space="preserve">GUIAS PEDAGOGICAS </w:t>
            </w:r>
            <w:r>
              <w:rPr>
                <w:lang w:val="es-ES"/>
              </w:rPr>
              <w:t>DE LOS CURSOS SOLICITADOS O EN FORMACION.</w:t>
            </w:r>
          </w:p>
          <w:p w14:paraId="1ACCEFED" w14:textId="77777777" w:rsidR="00DC6290" w:rsidRPr="00FC531D" w:rsidRDefault="00DC6290" w:rsidP="00DC6290">
            <w:pPr>
              <w:pStyle w:val="Sinespaciado"/>
              <w:spacing w:after="0" w:line="240" w:lineRule="auto"/>
              <w:rPr>
                <w:b/>
                <w:bCs/>
                <w:lang w:val="es-ES"/>
              </w:rPr>
            </w:pPr>
            <w:r w:rsidRPr="00FC531D">
              <w:rPr>
                <w:b/>
                <w:bCs/>
                <w:lang w:val="es-ES"/>
              </w:rPr>
              <w:t>Fichas No.</w:t>
            </w:r>
          </w:p>
          <w:p w14:paraId="431D2A45"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3538122</w:t>
            </w:r>
          </w:p>
          <w:p w14:paraId="50EB645E"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3517433</w:t>
            </w:r>
          </w:p>
          <w:p w14:paraId="7176590A"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3515775</w:t>
            </w:r>
          </w:p>
          <w:p w14:paraId="6442CE3D"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3515790</w:t>
            </w:r>
          </w:p>
          <w:p w14:paraId="71EEF2DE"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3538080</w:t>
            </w:r>
          </w:p>
          <w:p w14:paraId="3CB891E5" w14:textId="76E82063" w:rsidR="00AF65AB" w:rsidRPr="00942F1C" w:rsidRDefault="00DC6290" w:rsidP="00DC6290">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3536527</w:t>
            </w:r>
          </w:p>
        </w:tc>
        <w:tc>
          <w:tcPr>
            <w:tcW w:w="1237" w:type="pct"/>
            <w:vAlign w:val="center"/>
            <w:hideMark/>
          </w:tcPr>
          <w:p w14:paraId="43B7C527" w14:textId="77777777" w:rsidR="00DC6290" w:rsidRPr="00DC6290" w:rsidRDefault="00DC6290" w:rsidP="00DC6290">
            <w:pPr>
              <w:spacing w:line="240" w:lineRule="auto"/>
              <w:rPr>
                <w:rFonts w:ascii="Times New Roman" w:eastAsia="Times New Roman" w:hAnsi="Times New Roman" w:cs="Times New Roman"/>
                <w:sz w:val="20"/>
                <w:szCs w:val="20"/>
              </w:rPr>
            </w:pPr>
            <w:hyperlink r:id="rId9" w:history="1">
              <w:r w:rsidRPr="00DC6290">
                <w:rPr>
                  <w:rStyle w:val="Hipervnculo"/>
                  <w:rFonts w:ascii="Times New Roman" w:eastAsia="Times New Roman" w:hAnsi="Times New Roman" w:cs="Times New Roman"/>
                  <w:sz w:val="20"/>
                  <w:szCs w:val="20"/>
                </w:rPr>
                <w:t>Evidenc</w:t>
              </w:r>
              <w:r w:rsidRPr="00DC6290">
                <w:rPr>
                  <w:rStyle w:val="Hipervnculo"/>
                  <w:rFonts w:ascii="Times New Roman" w:eastAsia="Times New Roman" w:hAnsi="Times New Roman" w:cs="Times New Roman"/>
                  <w:sz w:val="20"/>
                  <w:szCs w:val="20"/>
                </w:rPr>
                <w:t>i</w:t>
              </w:r>
              <w:r w:rsidRPr="00DC6290">
                <w:rPr>
                  <w:rStyle w:val="Hipervnculo"/>
                  <w:rFonts w:ascii="Times New Roman" w:eastAsia="Times New Roman" w:hAnsi="Times New Roman" w:cs="Times New Roman"/>
                  <w:sz w:val="20"/>
                  <w:szCs w:val="20"/>
                </w:rPr>
                <w:t>as</w:t>
              </w:r>
            </w:hyperlink>
          </w:p>
          <w:p w14:paraId="5D28C526" w14:textId="680249E8" w:rsidR="00B47360" w:rsidRPr="00816F75" w:rsidRDefault="00B47360" w:rsidP="00B47360">
            <w:pPr>
              <w:spacing w:line="240" w:lineRule="auto"/>
              <w:rPr>
                <w:rFonts w:ascii="Times New Roman" w:eastAsia="Times New Roman" w:hAnsi="Times New Roman" w:cs="Times New Roman"/>
                <w:sz w:val="20"/>
                <w:szCs w:val="20"/>
              </w:rPr>
            </w:pPr>
          </w:p>
          <w:p w14:paraId="0FC1DC9B" w14:textId="4A52CC3F" w:rsidR="00AF65AB" w:rsidRPr="00942F1C" w:rsidRDefault="00B47360" w:rsidP="00B4736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2.Guias de Aprendizaje</w:t>
            </w:r>
          </w:p>
        </w:tc>
      </w:tr>
      <w:tr w:rsidR="00AF65AB" w:rsidRPr="00942F1C" w14:paraId="13A7D458" w14:textId="77777777" w:rsidTr="000240DE">
        <w:trPr>
          <w:trHeight w:val="290"/>
        </w:trPr>
        <w:tc>
          <w:tcPr>
            <w:tcW w:w="375" w:type="pct"/>
            <w:vAlign w:val="center"/>
            <w:hideMark/>
          </w:tcPr>
          <w:p w14:paraId="6E444E7C" w14:textId="77777777" w:rsidR="00AF65AB" w:rsidRPr="00942F1C" w:rsidRDefault="00AF65AB" w:rsidP="00AF65AB">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38FF308B" w14:textId="77777777" w:rsidR="00AF65AB" w:rsidRDefault="00AF65AB" w:rsidP="00AF65AB">
            <w:pPr>
              <w:pStyle w:val="Sinespaciado"/>
              <w:spacing w:after="0" w:line="240" w:lineRule="auto"/>
              <w:jc w:val="both"/>
              <w:rPr>
                <w:color w:val="000000" w:themeColor="text1"/>
                <w:sz w:val="24"/>
                <w:szCs w:val="24"/>
              </w:rPr>
            </w:pPr>
            <w:r>
              <w:rPr>
                <w:color w:val="000000" w:themeColor="text1"/>
                <w:sz w:val="24"/>
                <w:szCs w:val="24"/>
              </w:rPr>
              <w:t>Aportar al cumplimiento de las metas del Centro de Formación en términos de número de</w:t>
            </w:r>
          </w:p>
          <w:p w14:paraId="30F61D70" w14:textId="77777777" w:rsidR="00AF65AB" w:rsidRDefault="00AF65AB" w:rsidP="00AF65AB">
            <w:pPr>
              <w:pStyle w:val="Sinespaciado"/>
              <w:spacing w:after="0" w:line="240" w:lineRule="auto"/>
              <w:jc w:val="both"/>
              <w:rPr>
                <w:color w:val="000000" w:themeColor="text1"/>
                <w:sz w:val="24"/>
                <w:szCs w:val="24"/>
              </w:rPr>
            </w:pPr>
            <w:r>
              <w:rPr>
                <w:color w:val="000000" w:themeColor="text1"/>
                <w:sz w:val="24"/>
                <w:szCs w:val="24"/>
              </w:rPr>
              <w:t>cursos, cupos disponibles, porcentaje de retención, certificación y aprendices beneficiados,</w:t>
            </w:r>
          </w:p>
          <w:p w14:paraId="4D83D020" w14:textId="6CD41C77" w:rsidR="00AF65AB" w:rsidRPr="00942F1C" w:rsidRDefault="00AF65AB" w:rsidP="00AF65AB">
            <w:pPr>
              <w:spacing w:line="240" w:lineRule="auto"/>
              <w:rPr>
                <w:rFonts w:eastAsia="Times New Roman"/>
                <w:color w:val="000000"/>
                <w:sz w:val="20"/>
                <w:szCs w:val="20"/>
              </w:rPr>
            </w:pPr>
            <w:r>
              <w:rPr>
                <w:color w:val="000000" w:themeColor="text1"/>
                <w:sz w:val="24"/>
                <w:szCs w:val="24"/>
              </w:rPr>
              <w:t>conforme a los lineamientos del Plan Estratégico de la Entidad y el plan de acción vigente</w:t>
            </w:r>
          </w:p>
        </w:tc>
        <w:tc>
          <w:tcPr>
            <w:tcW w:w="1234" w:type="pct"/>
            <w:hideMark/>
          </w:tcPr>
          <w:p w14:paraId="2054E5B6" w14:textId="77777777" w:rsidR="00AF65AB" w:rsidRDefault="00AF65AB" w:rsidP="00AF65AB">
            <w:pPr>
              <w:pStyle w:val="Sinespaciado"/>
              <w:spacing w:after="0" w:line="240" w:lineRule="auto"/>
              <w:rPr>
                <w:color w:val="000000" w:themeColor="text1"/>
                <w:lang w:val="es-ES"/>
              </w:rPr>
            </w:pPr>
            <w:r>
              <w:rPr>
                <w:color w:val="000000" w:themeColor="text1"/>
                <w:lang w:val="es-ES"/>
              </w:rPr>
              <w:t>LISTAS DE APRENDICES DE LAS FORMACIONES.</w:t>
            </w:r>
          </w:p>
          <w:p w14:paraId="304E32F5" w14:textId="77777777" w:rsidR="00DC6290" w:rsidRPr="00FC531D" w:rsidRDefault="00DC6290" w:rsidP="00DC6290">
            <w:pPr>
              <w:pStyle w:val="Sinespaciado"/>
              <w:spacing w:after="0" w:line="240" w:lineRule="auto"/>
              <w:rPr>
                <w:b/>
                <w:bCs/>
                <w:lang w:val="es-ES"/>
              </w:rPr>
            </w:pPr>
            <w:r w:rsidRPr="00FC531D">
              <w:rPr>
                <w:b/>
                <w:bCs/>
                <w:lang w:val="es-ES"/>
              </w:rPr>
              <w:t>Fichas No.</w:t>
            </w:r>
          </w:p>
          <w:p w14:paraId="4305B260"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3538122</w:t>
            </w:r>
          </w:p>
          <w:p w14:paraId="4C98F0C1"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3517433</w:t>
            </w:r>
          </w:p>
          <w:p w14:paraId="2258FAD3"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3515775</w:t>
            </w:r>
          </w:p>
          <w:p w14:paraId="4A9B3AE8"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3515790</w:t>
            </w:r>
          </w:p>
          <w:p w14:paraId="402FB058"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3538080</w:t>
            </w:r>
          </w:p>
          <w:p w14:paraId="54D436D0" w14:textId="008D068D" w:rsidR="00AF65AB" w:rsidRPr="00942F1C" w:rsidRDefault="00DC6290" w:rsidP="00DC6290">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3536527</w:t>
            </w:r>
          </w:p>
        </w:tc>
        <w:tc>
          <w:tcPr>
            <w:tcW w:w="1237" w:type="pct"/>
            <w:vAlign w:val="center"/>
            <w:hideMark/>
          </w:tcPr>
          <w:p w14:paraId="1C3A055D" w14:textId="68C65AFC" w:rsidR="0004073E" w:rsidRPr="00816F75" w:rsidRDefault="0004073E" w:rsidP="0004073E">
            <w:pPr>
              <w:spacing w:line="240" w:lineRule="auto"/>
              <w:rPr>
                <w:rFonts w:ascii="Times New Roman" w:eastAsia="Times New Roman" w:hAnsi="Times New Roman" w:cs="Times New Roman"/>
                <w:sz w:val="20"/>
                <w:szCs w:val="20"/>
              </w:rPr>
            </w:pPr>
          </w:p>
          <w:p w14:paraId="46622294" w14:textId="77777777" w:rsidR="00DC6290" w:rsidRPr="00DC6290" w:rsidRDefault="00DC6290" w:rsidP="00DC6290">
            <w:pPr>
              <w:spacing w:line="240" w:lineRule="auto"/>
              <w:rPr>
                <w:rFonts w:ascii="Times New Roman" w:eastAsia="Times New Roman" w:hAnsi="Times New Roman" w:cs="Times New Roman"/>
                <w:sz w:val="20"/>
                <w:szCs w:val="20"/>
              </w:rPr>
            </w:pPr>
            <w:hyperlink r:id="rId10" w:history="1">
              <w:r w:rsidRPr="00DC6290">
                <w:rPr>
                  <w:rStyle w:val="Hipervnculo"/>
                  <w:rFonts w:ascii="Times New Roman" w:eastAsia="Times New Roman" w:hAnsi="Times New Roman" w:cs="Times New Roman"/>
                  <w:sz w:val="20"/>
                  <w:szCs w:val="20"/>
                </w:rPr>
                <w:t>Evide</w:t>
              </w:r>
              <w:r w:rsidRPr="00DC6290">
                <w:rPr>
                  <w:rStyle w:val="Hipervnculo"/>
                  <w:rFonts w:ascii="Times New Roman" w:eastAsia="Times New Roman" w:hAnsi="Times New Roman" w:cs="Times New Roman"/>
                  <w:sz w:val="20"/>
                  <w:szCs w:val="20"/>
                </w:rPr>
                <w:t>n</w:t>
              </w:r>
              <w:r w:rsidRPr="00DC6290">
                <w:rPr>
                  <w:rStyle w:val="Hipervnculo"/>
                  <w:rFonts w:ascii="Times New Roman" w:eastAsia="Times New Roman" w:hAnsi="Times New Roman" w:cs="Times New Roman"/>
                  <w:sz w:val="20"/>
                  <w:szCs w:val="20"/>
                </w:rPr>
                <w:t>cias</w:t>
              </w:r>
            </w:hyperlink>
          </w:p>
          <w:p w14:paraId="3F3B0573" w14:textId="77777777" w:rsidR="00AF65AB" w:rsidRDefault="00AF65AB" w:rsidP="0004073E">
            <w:pPr>
              <w:spacing w:line="240" w:lineRule="auto"/>
              <w:rPr>
                <w:rFonts w:ascii="Times New Roman" w:eastAsia="Times New Roman" w:hAnsi="Times New Roman" w:cs="Times New Roman"/>
                <w:sz w:val="20"/>
                <w:szCs w:val="20"/>
              </w:rPr>
            </w:pPr>
          </w:p>
          <w:p w14:paraId="6C47A592" w14:textId="2C900D73" w:rsidR="0004073E" w:rsidRPr="0004073E" w:rsidRDefault="0004073E" w:rsidP="0004073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3.Listas de Asistencia</w:t>
            </w:r>
          </w:p>
        </w:tc>
      </w:tr>
      <w:tr w:rsidR="00753D41" w:rsidRPr="00942F1C" w14:paraId="64134927" w14:textId="77777777" w:rsidTr="002C6C7E">
        <w:trPr>
          <w:trHeight w:val="290"/>
        </w:trPr>
        <w:tc>
          <w:tcPr>
            <w:tcW w:w="375" w:type="pct"/>
            <w:vAlign w:val="center"/>
            <w:hideMark/>
          </w:tcPr>
          <w:p w14:paraId="2889E2A7" w14:textId="77777777" w:rsidR="00753D41" w:rsidRPr="00942F1C" w:rsidRDefault="00753D41" w:rsidP="00753D41">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hideMark/>
          </w:tcPr>
          <w:p w14:paraId="675FEEDE"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Ejecutar la formación profesional integral en cumplimiento del desarrollo curricular, guías</w:t>
            </w:r>
          </w:p>
          <w:p w14:paraId="665BAAF7"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de aprendizaje y proyectos formativos establecidos para los programas objeto del contrato,</w:t>
            </w:r>
          </w:p>
          <w:p w14:paraId="4CC8DA5D" w14:textId="65BAAA48" w:rsidR="00753D41" w:rsidRPr="00942F1C" w:rsidRDefault="00753D41" w:rsidP="00753D41">
            <w:pPr>
              <w:spacing w:line="240" w:lineRule="auto"/>
              <w:rPr>
                <w:rFonts w:eastAsia="Times New Roman"/>
                <w:color w:val="000000"/>
                <w:sz w:val="20"/>
                <w:szCs w:val="20"/>
              </w:rPr>
            </w:pPr>
            <w:r>
              <w:rPr>
                <w:color w:val="000000" w:themeColor="text1"/>
                <w:sz w:val="24"/>
                <w:szCs w:val="24"/>
              </w:rPr>
              <w:t>respetando los procesos y procedimientos definidos por la entidad.</w:t>
            </w:r>
          </w:p>
        </w:tc>
        <w:tc>
          <w:tcPr>
            <w:tcW w:w="1234" w:type="pct"/>
            <w:hideMark/>
          </w:tcPr>
          <w:p w14:paraId="45238338" w14:textId="77777777" w:rsidR="00753D41" w:rsidRDefault="00753D41" w:rsidP="00753D41">
            <w:pPr>
              <w:pStyle w:val="Sinespaciado"/>
              <w:spacing w:after="0" w:line="240" w:lineRule="auto"/>
              <w:rPr>
                <w:lang w:val="es-ES"/>
              </w:rPr>
            </w:pPr>
            <w:r>
              <w:rPr>
                <w:color w:val="000000" w:themeColor="text1"/>
                <w:lang w:val="es-ES"/>
              </w:rPr>
              <w:t xml:space="preserve">GUIAS PEDAGOGICAS </w:t>
            </w:r>
            <w:r>
              <w:rPr>
                <w:lang w:val="es-ES"/>
              </w:rPr>
              <w:t>DE LOS CURSOS SOLICITADOS O EN FORMACION.</w:t>
            </w:r>
          </w:p>
          <w:p w14:paraId="015BE4F3" w14:textId="77777777" w:rsidR="001965E7" w:rsidRPr="00FC531D" w:rsidRDefault="001965E7" w:rsidP="001965E7">
            <w:pPr>
              <w:pStyle w:val="Sinespaciado"/>
              <w:spacing w:after="0" w:line="240" w:lineRule="auto"/>
              <w:rPr>
                <w:b/>
                <w:bCs/>
                <w:lang w:val="es-ES"/>
              </w:rPr>
            </w:pPr>
            <w:r w:rsidRPr="00FC531D">
              <w:rPr>
                <w:b/>
                <w:bCs/>
                <w:lang w:val="es-ES"/>
              </w:rPr>
              <w:t>Fichas No.</w:t>
            </w:r>
          </w:p>
          <w:p w14:paraId="4640C511"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3538122</w:t>
            </w:r>
          </w:p>
          <w:p w14:paraId="3DD4FFEF"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3517433</w:t>
            </w:r>
          </w:p>
          <w:p w14:paraId="2F6B36BD"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3515775</w:t>
            </w:r>
          </w:p>
          <w:p w14:paraId="3F1FAC01"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3515790</w:t>
            </w:r>
          </w:p>
          <w:p w14:paraId="3D1676CF"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3538080</w:t>
            </w:r>
          </w:p>
          <w:p w14:paraId="506DF661" w14:textId="21D8B1E0" w:rsidR="00753D41" w:rsidRPr="00942F1C" w:rsidRDefault="00DC6290" w:rsidP="00DC6290">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3536527</w:t>
            </w:r>
          </w:p>
        </w:tc>
        <w:tc>
          <w:tcPr>
            <w:tcW w:w="1237" w:type="pct"/>
            <w:vAlign w:val="center"/>
            <w:hideMark/>
          </w:tcPr>
          <w:p w14:paraId="4C7A33CF" w14:textId="77777777" w:rsidR="00753D41" w:rsidRDefault="0004073E" w:rsidP="0004073E">
            <w:pPr>
              <w:pStyle w:val="Prrafodelista"/>
              <w:numPr>
                <w:ilvl w:val="0"/>
                <w:numId w:val="5"/>
              </w:numPr>
              <w:spacing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Guias de Aprendizaje</w:t>
            </w:r>
          </w:p>
          <w:p w14:paraId="3D030365" w14:textId="77777777" w:rsidR="00DC6290" w:rsidRPr="00DC6290" w:rsidRDefault="00DC6290" w:rsidP="00DC6290">
            <w:pPr>
              <w:spacing w:line="240" w:lineRule="auto"/>
              <w:rPr>
                <w:rFonts w:ascii="Times New Roman" w:eastAsia="Times New Roman" w:hAnsi="Times New Roman" w:cs="Times New Roman"/>
                <w:sz w:val="20"/>
                <w:szCs w:val="20"/>
              </w:rPr>
            </w:pPr>
            <w:hyperlink r:id="rId11" w:history="1">
              <w:r w:rsidRPr="00DC6290">
                <w:rPr>
                  <w:rStyle w:val="Hipervnculo"/>
                  <w:rFonts w:ascii="Times New Roman" w:eastAsia="Times New Roman" w:hAnsi="Times New Roman" w:cs="Times New Roman"/>
                  <w:sz w:val="20"/>
                  <w:szCs w:val="20"/>
                </w:rPr>
                <w:t>Evid</w:t>
              </w:r>
              <w:r w:rsidRPr="00DC6290">
                <w:rPr>
                  <w:rStyle w:val="Hipervnculo"/>
                  <w:rFonts w:ascii="Times New Roman" w:eastAsia="Times New Roman" w:hAnsi="Times New Roman" w:cs="Times New Roman"/>
                  <w:sz w:val="20"/>
                  <w:szCs w:val="20"/>
                </w:rPr>
                <w:t>e</w:t>
              </w:r>
              <w:r w:rsidRPr="00DC6290">
                <w:rPr>
                  <w:rStyle w:val="Hipervnculo"/>
                  <w:rFonts w:ascii="Times New Roman" w:eastAsia="Times New Roman" w:hAnsi="Times New Roman" w:cs="Times New Roman"/>
                  <w:sz w:val="20"/>
                  <w:szCs w:val="20"/>
                </w:rPr>
                <w:t>ncias</w:t>
              </w:r>
            </w:hyperlink>
          </w:p>
          <w:p w14:paraId="224FC958" w14:textId="3DD55AA3" w:rsidR="001965E7" w:rsidRPr="001965E7" w:rsidRDefault="001965E7" w:rsidP="001965E7">
            <w:pPr>
              <w:spacing w:line="240" w:lineRule="auto"/>
              <w:rPr>
                <w:rFonts w:ascii="Times New Roman" w:eastAsia="Times New Roman" w:hAnsi="Times New Roman" w:cs="Times New Roman"/>
                <w:sz w:val="20"/>
                <w:szCs w:val="20"/>
              </w:rPr>
            </w:pPr>
          </w:p>
          <w:p w14:paraId="2591C3DA" w14:textId="4C05F65E" w:rsidR="001965E7" w:rsidRPr="001965E7" w:rsidRDefault="001965E7" w:rsidP="001965E7">
            <w:pPr>
              <w:spacing w:line="240" w:lineRule="auto"/>
              <w:jc w:val="left"/>
              <w:rPr>
                <w:rFonts w:ascii="Times New Roman" w:eastAsia="Times New Roman" w:hAnsi="Times New Roman" w:cs="Times New Roman"/>
                <w:sz w:val="20"/>
                <w:szCs w:val="20"/>
              </w:rPr>
            </w:pPr>
          </w:p>
        </w:tc>
      </w:tr>
      <w:tr w:rsidR="00753D41" w:rsidRPr="00942F1C" w14:paraId="4D52E8FD" w14:textId="77777777" w:rsidTr="006A6F15">
        <w:trPr>
          <w:trHeight w:val="290"/>
        </w:trPr>
        <w:tc>
          <w:tcPr>
            <w:tcW w:w="375" w:type="pct"/>
            <w:vAlign w:val="center"/>
            <w:hideMark/>
          </w:tcPr>
          <w:p w14:paraId="52EA3788" w14:textId="77777777" w:rsidR="00753D41" w:rsidRPr="00942F1C" w:rsidRDefault="00753D41" w:rsidP="00753D41">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4E388AFC"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Apoyar, cuando el Centro de Formación lo requiera, proyectos de investigación técnica y/o</w:t>
            </w:r>
          </w:p>
          <w:p w14:paraId="7E61387D" w14:textId="6A38C8F9" w:rsidR="00753D41" w:rsidRPr="00942F1C" w:rsidRDefault="00753D41" w:rsidP="00753D41">
            <w:pPr>
              <w:spacing w:line="240" w:lineRule="auto"/>
              <w:rPr>
                <w:rFonts w:eastAsia="Times New Roman"/>
                <w:color w:val="000000"/>
                <w:sz w:val="20"/>
                <w:szCs w:val="20"/>
              </w:rPr>
            </w:pPr>
            <w:r>
              <w:rPr>
                <w:color w:val="000000" w:themeColor="text1"/>
                <w:sz w:val="24"/>
                <w:szCs w:val="24"/>
              </w:rPr>
              <w:t>pedagógica para fortalecer los procesos formativos del área temática asignada.</w:t>
            </w:r>
          </w:p>
        </w:tc>
        <w:tc>
          <w:tcPr>
            <w:tcW w:w="1234" w:type="pct"/>
            <w:hideMark/>
          </w:tcPr>
          <w:p w14:paraId="72C11CAD" w14:textId="1F82FA16" w:rsidR="00753D41" w:rsidRPr="00942F1C" w:rsidRDefault="00753D41" w:rsidP="00753D41">
            <w:pPr>
              <w:spacing w:line="240" w:lineRule="auto"/>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hideMark/>
          </w:tcPr>
          <w:p w14:paraId="7576100E" w14:textId="77777777" w:rsidR="00753D41" w:rsidRPr="00942F1C" w:rsidRDefault="00753D41" w:rsidP="00753D41">
            <w:pPr>
              <w:spacing w:line="240" w:lineRule="auto"/>
              <w:jc w:val="center"/>
              <w:rPr>
                <w:rFonts w:ascii="Times New Roman" w:eastAsia="Times New Roman" w:hAnsi="Times New Roman" w:cs="Times New Roman"/>
                <w:sz w:val="20"/>
                <w:szCs w:val="20"/>
              </w:rPr>
            </w:pPr>
          </w:p>
        </w:tc>
      </w:tr>
      <w:tr w:rsidR="00753D41" w:rsidRPr="00942F1C" w14:paraId="177D4E5F" w14:textId="77777777" w:rsidTr="00442B69">
        <w:trPr>
          <w:trHeight w:val="290"/>
        </w:trPr>
        <w:tc>
          <w:tcPr>
            <w:tcW w:w="375" w:type="pct"/>
            <w:vAlign w:val="center"/>
            <w:hideMark/>
          </w:tcPr>
          <w:p w14:paraId="00C10E27" w14:textId="77777777" w:rsidR="00753D41" w:rsidRPr="00942F1C" w:rsidRDefault="00753D41" w:rsidP="00753D41">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1B21F31A"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Participar en las convocatorias de formación pedagógica, tecnológica y actividades</w:t>
            </w:r>
          </w:p>
          <w:p w14:paraId="0077F02F"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organizadas por el equipo pedagógico del Centro de Formación, contribuyendo a la mejora</w:t>
            </w:r>
          </w:p>
          <w:p w14:paraId="09489249" w14:textId="1445F658" w:rsidR="00753D41" w:rsidRPr="00942F1C" w:rsidRDefault="00753D41" w:rsidP="00753D41">
            <w:pPr>
              <w:spacing w:line="240" w:lineRule="auto"/>
              <w:rPr>
                <w:rFonts w:eastAsia="Times New Roman"/>
                <w:color w:val="000000"/>
                <w:sz w:val="20"/>
                <w:szCs w:val="20"/>
              </w:rPr>
            </w:pPr>
            <w:r>
              <w:rPr>
                <w:color w:val="000000" w:themeColor="text1"/>
                <w:sz w:val="24"/>
                <w:szCs w:val="24"/>
              </w:rPr>
              <w:t>continua de los procesos educativos</w:t>
            </w:r>
          </w:p>
        </w:tc>
        <w:tc>
          <w:tcPr>
            <w:tcW w:w="1234" w:type="pct"/>
            <w:hideMark/>
          </w:tcPr>
          <w:p w14:paraId="4020C320" w14:textId="5B085B72" w:rsidR="00753D41" w:rsidRPr="00942F1C" w:rsidRDefault="00753D41" w:rsidP="00753D41">
            <w:pPr>
              <w:spacing w:line="240" w:lineRule="auto"/>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hideMark/>
          </w:tcPr>
          <w:p w14:paraId="43EA8857" w14:textId="77777777" w:rsidR="00753D41" w:rsidRPr="00942F1C" w:rsidRDefault="00753D41" w:rsidP="00753D41">
            <w:pPr>
              <w:spacing w:line="240" w:lineRule="auto"/>
              <w:jc w:val="center"/>
              <w:rPr>
                <w:rFonts w:ascii="Times New Roman" w:eastAsia="Times New Roman" w:hAnsi="Times New Roman" w:cs="Times New Roman"/>
                <w:sz w:val="20"/>
                <w:szCs w:val="20"/>
              </w:rPr>
            </w:pPr>
          </w:p>
        </w:tc>
      </w:tr>
      <w:tr w:rsidR="00753D41" w:rsidRPr="00942F1C" w14:paraId="5F711C55" w14:textId="77777777" w:rsidTr="00E10C47">
        <w:trPr>
          <w:trHeight w:val="290"/>
        </w:trPr>
        <w:tc>
          <w:tcPr>
            <w:tcW w:w="375" w:type="pct"/>
            <w:vAlign w:val="center"/>
          </w:tcPr>
          <w:p w14:paraId="6D873EC1" w14:textId="10B8EBFF" w:rsidR="00753D41" w:rsidRPr="00942F1C" w:rsidRDefault="00753D41" w:rsidP="00753D41">
            <w:pPr>
              <w:spacing w:line="240" w:lineRule="auto"/>
              <w:jc w:val="center"/>
              <w:rPr>
                <w:rFonts w:eastAsia="Times New Roman"/>
                <w:color w:val="000000"/>
                <w:sz w:val="20"/>
                <w:szCs w:val="20"/>
              </w:rPr>
            </w:pPr>
            <w:r>
              <w:rPr>
                <w:rFonts w:eastAsia="Times New Roman"/>
                <w:color w:val="000000"/>
                <w:sz w:val="20"/>
                <w:szCs w:val="20"/>
              </w:rPr>
              <w:lastRenderedPageBreak/>
              <w:t>7</w:t>
            </w:r>
          </w:p>
        </w:tc>
        <w:tc>
          <w:tcPr>
            <w:tcW w:w="2154" w:type="pct"/>
          </w:tcPr>
          <w:p w14:paraId="3B69FF1A"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Verificar que los aprendices seleccionados y matriculados queden en estado "En formación"</w:t>
            </w:r>
          </w:p>
          <w:p w14:paraId="6C6C6521"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en los sistemas de información definidos por la entidad, y registrar las novedades</w:t>
            </w:r>
          </w:p>
          <w:p w14:paraId="15709748"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relacionadas con reconocimientos de aprendizajes previos, juicios evaluativos, rutas de</w:t>
            </w:r>
          </w:p>
          <w:p w14:paraId="1B68550A"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aprendizaje, evaluación de evidencias, inasistencias, deserciones, retiros voluntarios,</w:t>
            </w:r>
          </w:p>
          <w:p w14:paraId="787F61D4" w14:textId="0C9316BC" w:rsidR="00753D41" w:rsidRPr="00942F1C" w:rsidRDefault="00753D41" w:rsidP="00753D41">
            <w:pPr>
              <w:spacing w:line="240" w:lineRule="auto"/>
              <w:rPr>
                <w:rFonts w:eastAsia="Times New Roman"/>
                <w:color w:val="000000"/>
                <w:sz w:val="20"/>
                <w:szCs w:val="20"/>
              </w:rPr>
            </w:pPr>
            <w:r>
              <w:rPr>
                <w:color w:val="000000" w:themeColor="text1"/>
                <w:sz w:val="24"/>
                <w:szCs w:val="24"/>
              </w:rPr>
              <w:t>reintegros o traslados, según los procedimientos establecidos.</w:t>
            </w:r>
          </w:p>
        </w:tc>
        <w:tc>
          <w:tcPr>
            <w:tcW w:w="1234" w:type="pct"/>
          </w:tcPr>
          <w:p w14:paraId="01DBE352" w14:textId="77777777" w:rsidR="00753D41" w:rsidRDefault="00753D41" w:rsidP="00753D41">
            <w:pPr>
              <w:pStyle w:val="Sinespaciado"/>
              <w:spacing w:after="0" w:line="240" w:lineRule="auto"/>
              <w:rPr>
                <w:rFonts w:cs="Times New Roman"/>
                <w:lang w:eastAsia="en-US" w:bidi="ar"/>
              </w:rPr>
            </w:pPr>
            <w:r>
              <w:rPr>
                <w:rFonts w:cs="Times New Roman" w:hint="eastAsia"/>
                <w:lang w:eastAsia="en-US" w:bidi="ar"/>
              </w:rPr>
              <w:t>REPORTE DE APRENDICES</w:t>
            </w:r>
            <w:r>
              <w:rPr>
                <w:rFonts w:cs="Times New Roman"/>
                <w:lang w:eastAsia="en-US" w:bidi="ar"/>
              </w:rPr>
              <w:t>.</w:t>
            </w:r>
          </w:p>
          <w:p w14:paraId="0BB1DAEA" w14:textId="77777777" w:rsidR="001965E7" w:rsidRPr="00FC531D" w:rsidRDefault="001965E7" w:rsidP="001965E7">
            <w:pPr>
              <w:pStyle w:val="Sinespaciado"/>
              <w:spacing w:after="0" w:line="240" w:lineRule="auto"/>
              <w:rPr>
                <w:b/>
                <w:bCs/>
                <w:lang w:val="es-ES"/>
              </w:rPr>
            </w:pPr>
            <w:r w:rsidRPr="00FC531D">
              <w:rPr>
                <w:b/>
                <w:bCs/>
                <w:lang w:val="es-ES"/>
              </w:rPr>
              <w:t>Fichas No.</w:t>
            </w:r>
          </w:p>
          <w:p w14:paraId="7A0BBA03"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3538122</w:t>
            </w:r>
          </w:p>
          <w:p w14:paraId="2EEC0E96"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3517433</w:t>
            </w:r>
          </w:p>
          <w:p w14:paraId="30F84FF5"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3515775</w:t>
            </w:r>
          </w:p>
          <w:p w14:paraId="41203E13"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3515790</w:t>
            </w:r>
          </w:p>
          <w:p w14:paraId="0CFA311A" w14:textId="77777777" w:rsidR="00DC6290" w:rsidRDefault="00DC6290" w:rsidP="00DC6290">
            <w:pPr>
              <w:pStyle w:val="Sinespaciado"/>
              <w:spacing w:after="0" w:line="240" w:lineRule="auto"/>
              <w:rPr>
                <w:rFonts w:eastAsia="Times New Roman"/>
                <w:color w:val="000000"/>
                <w:sz w:val="20"/>
                <w:szCs w:val="20"/>
              </w:rPr>
            </w:pPr>
            <w:r>
              <w:rPr>
                <w:rFonts w:eastAsia="Times New Roman"/>
                <w:color w:val="000000"/>
                <w:sz w:val="20"/>
                <w:szCs w:val="20"/>
              </w:rPr>
              <w:t>3538080</w:t>
            </w:r>
          </w:p>
          <w:p w14:paraId="49D8FBA0" w14:textId="753A6FE2" w:rsidR="00753D41" w:rsidRPr="00942F1C" w:rsidRDefault="00DC6290" w:rsidP="00DC6290">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3536527</w:t>
            </w:r>
          </w:p>
        </w:tc>
        <w:tc>
          <w:tcPr>
            <w:tcW w:w="1237" w:type="pct"/>
            <w:vAlign w:val="center"/>
          </w:tcPr>
          <w:p w14:paraId="081E240D" w14:textId="77777777" w:rsidR="00DC6290" w:rsidRPr="00DC6290" w:rsidRDefault="00DC6290" w:rsidP="00DC6290">
            <w:pPr>
              <w:spacing w:line="240" w:lineRule="auto"/>
              <w:rPr>
                <w:rFonts w:ascii="Times New Roman" w:eastAsia="Times New Roman" w:hAnsi="Times New Roman" w:cs="Times New Roman"/>
                <w:sz w:val="20"/>
                <w:szCs w:val="20"/>
              </w:rPr>
            </w:pPr>
            <w:hyperlink r:id="rId12" w:history="1">
              <w:r w:rsidRPr="00DC6290">
                <w:rPr>
                  <w:rStyle w:val="Hipervnculo"/>
                  <w:rFonts w:ascii="Times New Roman" w:eastAsia="Times New Roman" w:hAnsi="Times New Roman" w:cs="Times New Roman"/>
                  <w:sz w:val="20"/>
                  <w:szCs w:val="20"/>
                </w:rPr>
                <w:t>Evidenc</w:t>
              </w:r>
              <w:r w:rsidRPr="00DC6290">
                <w:rPr>
                  <w:rStyle w:val="Hipervnculo"/>
                  <w:rFonts w:ascii="Times New Roman" w:eastAsia="Times New Roman" w:hAnsi="Times New Roman" w:cs="Times New Roman"/>
                  <w:sz w:val="20"/>
                  <w:szCs w:val="20"/>
                </w:rPr>
                <w:t>i</w:t>
              </w:r>
              <w:r w:rsidRPr="00DC6290">
                <w:rPr>
                  <w:rStyle w:val="Hipervnculo"/>
                  <w:rFonts w:ascii="Times New Roman" w:eastAsia="Times New Roman" w:hAnsi="Times New Roman" w:cs="Times New Roman"/>
                  <w:sz w:val="20"/>
                  <w:szCs w:val="20"/>
                </w:rPr>
                <w:t>as</w:t>
              </w:r>
            </w:hyperlink>
          </w:p>
          <w:p w14:paraId="5C50AE29" w14:textId="093C44F6" w:rsidR="0004073E" w:rsidRPr="00816F75" w:rsidRDefault="0004073E" w:rsidP="0004073E">
            <w:pPr>
              <w:spacing w:line="240" w:lineRule="auto"/>
              <w:rPr>
                <w:rFonts w:ascii="Times New Roman" w:eastAsia="Times New Roman" w:hAnsi="Times New Roman" w:cs="Times New Roman"/>
                <w:sz w:val="20"/>
                <w:szCs w:val="20"/>
              </w:rPr>
            </w:pPr>
          </w:p>
          <w:p w14:paraId="2439FB79" w14:textId="4DDF604D" w:rsidR="00753D41" w:rsidRPr="00942F1C" w:rsidRDefault="0004073E" w:rsidP="0004073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Creación de Rutas y Asociar aprendices</w:t>
            </w:r>
          </w:p>
        </w:tc>
      </w:tr>
      <w:tr w:rsidR="00753D41" w:rsidRPr="00942F1C" w14:paraId="5D6BF149" w14:textId="77777777" w:rsidTr="00B3072E">
        <w:trPr>
          <w:trHeight w:val="290"/>
        </w:trPr>
        <w:tc>
          <w:tcPr>
            <w:tcW w:w="375" w:type="pct"/>
            <w:vAlign w:val="center"/>
          </w:tcPr>
          <w:p w14:paraId="221DF313" w14:textId="21424B83" w:rsidR="00753D41" w:rsidRPr="00942F1C" w:rsidRDefault="00753D41" w:rsidP="00753D41">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17B0B8F0"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Informar oportunamente a la coordinación académica sobre anomalías, inconsistencias,</w:t>
            </w:r>
          </w:p>
          <w:p w14:paraId="71B38C2D"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novedades o hallazgos en los registros de los aprendices, generando reportes de novedades</w:t>
            </w:r>
          </w:p>
          <w:p w14:paraId="10159502"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y formalizándolos en los aplicativos, formatos o informes asignados, conforme al</w:t>
            </w:r>
          </w:p>
          <w:p w14:paraId="7202D82C" w14:textId="27022E8B" w:rsidR="00753D41" w:rsidRPr="00942F1C" w:rsidRDefault="00753D41" w:rsidP="00753D41">
            <w:pPr>
              <w:spacing w:line="240" w:lineRule="auto"/>
              <w:rPr>
                <w:rFonts w:eastAsia="Times New Roman"/>
                <w:color w:val="000000"/>
                <w:sz w:val="20"/>
                <w:szCs w:val="20"/>
              </w:rPr>
            </w:pPr>
            <w:r>
              <w:rPr>
                <w:color w:val="000000" w:themeColor="text1"/>
                <w:sz w:val="24"/>
                <w:szCs w:val="24"/>
              </w:rPr>
              <w:t>cronograma establecido y los lineamientos institucionales.</w:t>
            </w:r>
          </w:p>
        </w:tc>
        <w:tc>
          <w:tcPr>
            <w:tcW w:w="1234" w:type="pct"/>
          </w:tcPr>
          <w:p w14:paraId="722BF9A1" w14:textId="19C0428C" w:rsidR="00753D41" w:rsidRPr="00942F1C" w:rsidRDefault="00753D41" w:rsidP="00753D41">
            <w:pPr>
              <w:spacing w:line="240" w:lineRule="auto"/>
              <w:jc w:val="center"/>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tcPr>
          <w:p w14:paraId="1C149A30" w14:textId="77777777" w:rsidR="00753D41" w:rsidRPr="00942F1C" w:rsidRDefault="00753D41" w:rsidP="00753D41">
            <w:pPr>
              <w:spacing w:line="240" w:lineRule="auto"/>
              <w:jc w:val="center"/>
              <w:rPr>
                <w:rFonts w:ascii="Times New Roman" w:eastAsia="Times New Roman" w:hAnsi="Times New Roman" w:cs="Times New Roman"/>
                <w:sz w:val="20"/>
                <w:szCs w:val="20"/>
              </w:rPr>
            </w:pPr>
          </w:p>
        </w:tc>
      </w:tr>
      <w:tr w:rsidR="00753D41" w:rsidRPr="00942F1C" w14:paraId="27285C5B" w14:textId="77777777" w:rsidTr="00541E40">
        <w:trPr>
          <w:trHeight w:val="290"/>
        </w:trPr>
        <w:tc>
          <w:tcPr>
            <w:tcW w:w="375" w:type="pct"/>
            <w:vAlign w:val="center"/>
          </w:tcPr>
          <w:p w14:paraId="15ADC2B5" w14:textId="0757AB13" w:rsidR="00753D41" w:rsidRPr="00942F1C" w:rsidRDefault="00753D41" w:rsidP="00753D41">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31F7B356"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Apoyar los procesos de evaluación y ajuste de diseño curricular adelantados por el Centro</w:t>
            </w:r>
          </w:p>
          <w:p w14:paraId="06A7BD57"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de Formación, en cumplimiento de los procesos, procedimientos y lineamientos</w:t>
            </w:r>
          </w:p>
          <w:p w14:paraId="46135B77" w14:textId="6C1776F0" w:rsidR="00753D41" w:rsidRPr="00942F1C" w:rsidRDefault="00753D41" w:rsidP="00753D41">
            <w:pPr>
              <w:spacing w:line="240" w:lineRule="auto"/>
              <w:rPr>
                <w:rFonts w:eastAsia="Times New Roman"/>
                <w:color w:val="000000"/>
                <w:sz w:val="20"/>
                <w:szCs w:val="20"/>
              </w:rPr>
            </w:pPr>
            <w:r>
              <w:rPr>
                <w:color w:val="000000" w:themeColor="text1"/>
                <w:sz w:val="24"/>
                <w:szCs w:val="24"/>
              </w:rPr>
              <w:t>establecidos por la entidad.</w:t>
            </w:r>
          </w:p>
        </w:tc>
        <w:tc>
          <w:tcPr>
            <w:tcW w:w="1234" w:type="pct"/>
          </w:tcPr>
          <w:p w14:paraId="5B3AC833" w14:textId="77777777" w:rsidR="00753D41" w:rsidRDefault="00753D41" w:rsidP="00753D41">
            <w:pPr>
              <w:pStyle w:val="Sinespaciado"/>
              <w:spacing w:after="0" w:line="240" w:lineRule="auto"/>
              <w:rPr>
                <w:color w:val="000000" w:themeColor="text1"/>
                <w:lang w:val="es-ES"/>
              </w:rPr>
            </w:pPr>
            <w:r>
              <w:rPr>
                <w:color w:val="000000" w:themeColor="text1"/>
                <w:lang w:val="es-ES"/>
              </w:rPr>
              <w:t>JUICIOS EVALUATIVOS</w:t>
            </w:r>
          </w:p>
          <w:p w14:paraId="791F45D5" w14:textId="77777777" w:rsidR="00753D41" w:rsidRDefault="00753D41" w:rsidP="00753D41">
            <w:pPr>
              <w:pStyle w:val="Sinespaciado"/>
              <w:spacing w:after="0" w:line="240" w:lineRule="auto"/>
              <w:rPr>
                <w:color w:val="000000" w:themeColor="text1"/>
                <w:lang w:val="es-ES"/>
              </w:rPr>
            </w:pPr>
            <w:r>
              <w:rPr>
                <w:color w:val="000000" w:themeColor="text1"/>
                <w:lang w:val="es-ES"/>
              </w:rPr>
              <w:t>TIEMPOS DE FORMACION</w:t>
            </w:r>
          </w:p>
          <w:p w14:paraId="3EB6887F" w14:textId="77777777" w:rsidR="001965E7" w:rsidRPr="00FC531D" w:rsidRDefault="001965E7" w:rsidP="001965E7">
            <w:pPr>
              <w:pStyle w:val="Sinespaciado"/>
              <w:spacing w:after="0" w:line="240" w:lineRule="auto"/>
              <w:rPr>
                <w:b/>
                <w:bCs/>
                <w:lang w:val="es-ES"/>
              </w:rPr>
            </w:pPr>
            <w:r w:rsidRPr="00FC531D">
              <w:rPr>
                <w:b/>
                <w:bCs/>
                <w:lang w:val="es-ES"/>
              </w:rPr>
              <w:t>Fichas No.</w:t>
            </w:r>
          </w:p>
          <w:p w14:paraId="02F101A7"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3538122</w:t>
            </w:r>
          </w:p>
          <w:p w14:paraId="72D91F02"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3517433</w:t>
            </w:r>
          </w:p>
          <w:p w14:paraId="0E878A8A"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3515775</w:t>
            </w:r>
          </w:p>
          <w:p w14:paraId="00DA8F74"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3515790</w:t>
            </w:r>
          </w:p>
          <w:p w14:paraId="5BBDF4E9"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3538080</w:t>
            </w:r>
          </w:p>
          <w:p w14:paraId="6FA8C988" w14:textId="338F4E3E" w:rsidR="00753D41" w:rsidRPr="00942F1C" w:rsidRDefault="001F1129" w:rsidP="001F1129">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3536527</w:t>
            </w:r>
          </w:p>
        </w:tc>
        <w:tc>
          <w:tcPr>
            <w:tcW w:w="1237" w:type="pct"/>
            <w:vAlign w:val="center"/>
          </w:tcPr>
          <w:p w14:paraId="1A2072FE" w14:textId="77777777" w:rsidR="00DC6290" w:rsidRPr="00DC6290" w:rsidRDefault="00DC6290" w:rsidP="00DC6290">
            <w:pPr>
              <w:spacing w:line="240" w:lineRule="auto"/>
              <w:rPr>
                <w:rFonts w:ascii="Times New Roman" w:eastAsia="Times New Roman" w:hAnsi="Times New Roman" w:cs="Times New Roman"/>
                <w:sz w:val="20"/>
                <w:szCs w:val="20"/>
              </w:rPr>
            </w:pPr>
            <w:hyperlink r:id="rId13" w:history="1">
              <w:r w:rsidRPr="00DC6290">
                <w:rPr>
                  <w:rStyle w:val="Hipervnculo"/>
                  <w:rFonts w:ascii="Times New Roman" w:eastAsia="Times New Roman" w:hAnsi="Times New Roman" w:cs="Times New Roman"/>
                  <w:sz w:val="20"/>
                  <w:szCs w:val="20"/>
                </w:rPr>
                <w:t>Eviden</w:t>
              </w:r>
              <w:r w:rsidRPr="00DC6290">
                <w:rPr>
                  <w:rStyle w:val="Hipervnculo"/>
                  <w:rFonts w:ascii="Times New Roman" w:eastAsia="Times New Roman" w:hAnsi="Times New Roman" w:cs="Times New Roman"/>
                  <w:sz w:val="20"/>
                  <w:szCs w:val="20"/>
                </w:rPr>
                <w:t>c</w:t>
              </w:r>
              <w:r w:rsidRPr="00DC6290">
                <w:rPr>
                  <w:rStyle w:val="Hipervnculo"/>
                  <w:rFonts w:ascii="Times New Roman" w:eastAsia="Times New Roman" w:hAnsi="Times New Roman" w:cs="Times New Roman"/>
                  <w:sz w:val="20"/>
                  <w:szCs w:val="20"/>
                </w:rPr>
                <w:t>ias</w:t>
              </w:r>
            </w:hyperlink>
          </w:p>
          <w:p w14:paraId="61F83925" w14:textId="77777777" w:rsidR="0004073E" w:rsidRDefault="0004073E" w:rsidP="0004073E">
            <w:pPr>
              <w:spacing w:line="240" w:lineRule="auto"/>
              <w:rPr>
                <w:rFonts w:ascii="Times New Roman" w:eastAsia="Times New Roman" w:hAnsi="Times New Roman" w:cs="Times New Roman"/>
                <w:sz w:val="20"/>
                <w:szCs w:val="20"/>
              </w:rPr>
            </w:pPr>
          </w:p>
          <w:p w14:paraId="3948566D" w14:textId="6C796F4B" w:rsidR="0004073E" w:rsidRPr="0004073E" w:rsidRDefault="0004073E" w:rsidP="0004073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4.Juicios Evaluativos</w:t>
            </w:r>
          </w:p>
        </w:tc>
      </w:tr>
      <w:tr w:rsidR="00753D41" w:rsidRPr="00942F1C" w14:paraId="7A293F21" w14:textId="77777777" w:rsidTr="00B60ABC">
        <w:trPr>
          <w:trHeight w:val="290"/>
        </w:trPr>
        <w:tc>
          <w:tcPr>
            <w:tcW w:w="375" w:type="pct"/>
            <w:vAlign w:val="center"/>
          </w:tcPr>
          <w:p w14:paraId="415CC105" w14:textId="75CCF430"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tcPr>
          <w:p w14:paraId="6EB68B52"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Cumplir con la aplicación del Reglamento del Aprendiz y demás lineamientos establecidos</w:t>
            </w:r>
          </w:p>
          <w:p w14:paraId="6C0BC1CC"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por el Centro de Formación o la entidad, promoviendo su correcta implementación en el</w:t>
            </w:r>
          </w:p>
          <w:p w14:paraId="1E65BD67" w14:textId="1A169670" w:rsidR="00753D41" w:rsidRPr="00942F1C" w:rsidRDefault="00753D41" w:rsidP="00753D41">
            <w:pPr>
              <w:spacing w:line="240" w:lineRule="auto"/>
              <w:rPr>
                <w:rFonts w:eastAsia="Times New Roman"/>
                <w:color w:val="000000"/>
                <w:sz w:val="20"/>
                <w:szCs w:val="20"/>
              </w:rPr>
            </w:pPr>
            <w:r>
              <w:rPr>
                <w:color w:val="000000" w:themeColor="text1"/>
                <w:sz w:val="24"/>
                <w:szCs w:val="24"/>
              </w:rPr>
              <w:t>desarrollo de las actividades formativas.</w:t>
            </w:r>
          </w:p>
        </w:tc>
        <w:tc>
          <w:tcPr>
            <w:tcW w:w="1234" w:type="pct"/>
          </w:tcPr>
          <w:p w14:paraId="6F960CBE" w14:textId="77777777" w:rsidR="00753D41" w:rsidRDefault="00753D41" w:rsidP="00753D41">
            <w:pPr>
              <w:pStyle w:val="Sinespaciado"/>
              <w:spacing w:after="0" w:line="240" w:lineRule="auto"/>
              <w:rPr>
                <w:color w:val="000000" w:themeColor="text1"/>
                <w:lang w:val="es-ES"/>
              </w:rPr>
            </w:pPr>
            <w:r>
              <w:rPr>
                <w:color w:val="000000" w:themeColor="text1"/>
                <w:lang w:val="es-ES"/>
              </w:rPr>
              <w:t>PRESENTACION DE ACTAS DE CONCERTACION.</w:t>
            </w:r>
          </w:p>
          <w:p w14:paraId="44F7EB44" w14:textId="77777777" w:rsidR="001965E7" w:rsidRPr="00FC531D" w:rsidRDefault="001965E7" w:rsidP="001965E7">
            <w:pPr>
              <w:pStyle w:val="Sinespaciado"/>
              <w:spacing w:after="0" w:line="240" w:lineRule="auto"/>
              <w:rPr>
                <w:b/>
                <w:bCs/>
                <w:lang w:val="es-ES"/>
              </w:rPr>
            </w:pPr>
            <w:r w:rsidRPr="00FC531D">
              <w:rPr>
                <w:b/>
                <w:bCs/>
                <w:lang w:val="es-ES"/>
              </w:rPr>
              <w:t>Fichas No.</w:t>
            </w:r>
          </w:p>
          <w:p w14:paraId="1BB9702D"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3538122</w:t>
            </w:r>
          </w:p>
          <w:p w14:paraId="3411250C"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3517433</w:t>
            </w:r>
          </w:p>
          <w:p w14:paraId="10C707C4"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3515775</w:t>
            </w:r>
          </w:p>
          <w:p w14:paraId="3E81ABD7"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3515790</w:t>
            </w:r>
          </w:p>
          <w:p w14:paraId="0FAA3572"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3538080</w:t>
            </w:r>
          </w:p>
          <w:p w14:paraId="401FD110" w14:textId="72B108F7" w:rsidR="00753D41" w:rsidRPr="00942F1C" w:rsidRDefault="001F1129" w:rsidP="001F1129">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3536527</w:t>
            </w:r>
          </w:p>
        </w:tc>
        <w:tc>
          <w:tcPr>
            <w:tcW w:w="1237" w:type="pct"/>
            <w:vAlign w:val="center"/>
          </w:tcPr>
          <w:p w14:paraId="69E83BFC" w14:textId="77777777" w:rsidR="00DC6290" w:rsidRPr="00DC6290" w:rsidRDefault="00DC6290" w:rsidP="00DC6290">
            <w:pPr>
              <w:spacing w:line="240" w:lineRule="auto"/>
              <w:rPr>
                <w:rFonts w:ascii="Times New Roman" w:eastAsia="Times New Roman" w:hAnsi="Times New Roman" w:cs="Times New Roman"/>
                <w:sz w:val="20"/>
                <w:szCs w:val="20"/>
              </w:rPr>
            </w:pPr>
            <w:hyperlink r:id="rId14" w:history="1">
              <w:r w:rsidRPr="00DC6290">
                <w:rPr>
                  <w:rStyle w:val="Hipervnculo"/>
                  <w:rFonts w:ascii="Times New Roman" w:eastAsia="Times New Roman" w:hAnsi="Times New Roman" w:cs="Times New Roman"/>
                  <w:sz w:val="20"/>
                  <w:szCs w:val="20"/>
                </w:rPr>
                <w:t>Evid</w:t>
              </w:r>
              <w:r w:rsidRPr="00DC6290">
                <w:rPr>
                  <w:rStyle w:val="Hipervnculo"/>
                  <w:rFonts w:ascii="Times New Roman" w:eastAsia="Times New Roman" w:hAnsi="Times New Roman" w:cs="Times New Roman"/>
                  <w:sz w:val="20"/>
                  <w:szCs w:val="20"/>
                </w:rPr>
                <w:t>e</w:t>
              </w:r>
              <w:r w:rsidRPr="00DC6290">
                <w:rPr>
                  <w:rStyle w:val="Hipervnculo"/>
                  <w:rFonts w:ascii="Times New Roman" w:eastAsia="Times New Roman" w:hAnsi="Times New Roman" w:cs="Times New Roman"/>
                  <w:sz w:val="20"/>
                  <w:szCs w:val="20"/>
                </w:rPr>
                <w:t>ncias</w:t>
              </w:r>
            </w:hyperlink>
          </w:p>
          <w:p w14:paraId="59B35B3A" w14:textId="77777777" w:rsidR="00753D41" w:rsidRDefault="00753D41" w:rsidP="0004073E">
            <w:pPr>
              <w:spacing w:line="240" w:lineRule="auto"/>
              <w:rPr>
                <w:rFonts w:ascii="Times New Roman" w:eastAsia="Times New Roman" w:hAnsi="Times New Roman" w:cs="Times New Roman"/>
                <w:sz w:val="20"/>
                <w:szCs w:val="20"/>
              </w:rPr>
            </w:pPr>
          </w:p>
          <w:p w14:paraId="1FA438F1" w14:textId="2FCD4C74" w:rsidR="0004073E" w:rsidRPr="00942F1C" w:rsidRDefault="0004073E" w:rsidP="0004073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6.Actas de Concertación</w:t>
            </w:r>
          </w:p>
        </w:tc>
      </w:tr>
      <w:tr w:rsidR="00753D41" w:rsidRPr="00942F1C" w14:paraId="093B817A" w14:textId="77777777" w:rsidTr="00F23BF8">
        <w:trPr>
          <w:trHeight w:val="290"/>
        </w:trPr>
        <w:tc>
          <w:tcPr>
            <w:tcW w:w="375" w:type="pct"/>
            <w:vAlign w:val="center"/>
          </w:tcPr>
          <w:p w14:paraId="7CF03B33" w14:textId="7B677E7E"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lastRenderedPageBreak/>
              <w:t>11</w:t>
            </w:r>
          </w:p>
        </w:tc>
        <w:tc>
          <w:tcPr>
            <w:tcW w:w="2154" w:type="pct"/>
          </w:tcPr>
          <w:p w14:paraId="52598848"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Apoyar, cuando el Centro de Formación lo requiera, la promoción del portafolio de servicios</w:t>
            </w:r>
          </w:p>
          <w:p w14:paraId="4FCE0C5F"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y los procesos de autoevaluación de los programas de formación, fortaleciendo la oferta</w:t>
            </w:r>
          </w:p>
          <w:p w14:paraId="271C0858" w14:textId="2EBD66AA" w:rsidR="00753D41" w:rsidRPr="00942F1C" w:rsidRDefault="00753D41" w:rsidP="00753D41">
            <w:pPr>
              <w:spacing w:line="240" w:lineRule="auto"/>
              <w:rPr>
                <w:rFonts w:eastAsia="Times New Roman"/>
                <w:color w:val="000000"/>
                <w:sz w:val="20"/>
                <w:szCs w:val="20"/>
              </w:rPr>
            </w:pPr>
            <w:r>
              <w:rPr>
                <w:color w:val="000000" w:themeColor="text1"/>
                <w:sz w:val="24"/>
                <w:szCs w:val="24"/>
              </w:rPr>
              <w:t>educativa.</w:t>
            </w:r>
          </w:p>
        </w:tc>
        <w:tc>
          <w:tcPr>
            <w:tcW w:w="1234" w:type="pct"/>
          </w:tcPr>
          <w:p w14:paraId="33184C8B" w14:textId="77777777" w:rsidR="00753D41" w:rsidRDefault="00753D41" w:rsidP="00753D41">
            <w:pPr>
              <w:pStyle w:val="Sinespaciado"/>
              <w:spacing w:after="0" w:line="240" w:lineRule="auto"/>
              <w:rPr>
                <w:color w:val="000000" w:themeColor="text1"/>
                <w:lang w:val="es-ES"/>
              </w:rPr>
            </w:pPr>
            <w:r>
              <w:rPr>
                <w:color w:val="000000" w:themeColor="text1"/>
                <w:lang w:val="es-ES"/>
              </w:rPr>
              <w:t>ACTAS DE VISITAS PRESENTACIÓN DE PORTAFOLIO.</w:t>
            </w:r>
          </w:p>
          <w:p w14:paraId="7978D256" w14:textId="641AE6B9" w:rsidR="00753D41" w:rsidRPr="00942F1C" w:rsidRDefault="00753D41" w:rsidP="0004073E">
            <w:pPr>
              <w:pStyle w:val="Sinespaciado"/>
              <w:spacing w:after="0" w:line="240" w:lineRule="auto"/>
              <w:rPr>
                <w:rFonts w:ascii="Times New Roman" w:eastAsia="Times New Roman" w:hAnsi="Times New Roman" w:cs="Times New Roman"/>
                <w:sz w:val="20"/>
                <w:szCs w:val="20"/>
              </w:rPr>
            </w:pPr>
          </w:p>
        </w:tc>
        <w:tc>
          <w:tcPr>
            <w:tcW w:w="1237" w:type="pct"/>
            <w:vAlign w:val="center"/>
          </w:tcPr>
          <w:p w14:paraId="2169CFDA" w14:textId="77777777" w:rsidR="00DC6290" w:rsidRPr="00DC6290" w:rsidRDefault="00DC6290" w:rsidP="00DC6290">
            <w:pPr>
              <w:spacing w:line="240" w:lineRule="auto"/>
              <w:rPr>
                <w:rFonts w:ascii="Times New Roman" w:eastAsia="Times New Roman" w:hAnsi="Times New Roman" w:cs="Times New Roman"/>
                <w:sz w:val="20"/>
                <w:szCs w:val="20"/>
              </w:rPr>
            </w:pPr>
            <w:hyperlink r:id="rId15" w:history="1">
              <w:r w:rsidRPr="00DC6290">
                <w:rPr>
                  <w:rStyle w:val="Hipervnculo"/>
                  <w:rFonts w:ascii="Times New Roman" w:eastAsia="Times New Roman" w:hAnsi="Times New Roman" w:cs="Times New Roman"/>
                  <w:sz w:val="20"/>
                  <w:szCs w:val="20"/>
                </w:rPr>
                <w:t>Eviden</w:t>
              </w:r>
              <w:r w:rsidRPr="00DC6290">
                <w:rPr>
                  <w:rStyle w:val="Hipervnculo"/>
                  <w:rFonts w:ascii="Times New Roman" w:eastAsia="Times New Roman" w:hAnsi="Times New Roman" w:cs="Times New Roman"/>
                  <w:sz w:val="20"/>
                  <w:szCs w:val="20"/>
                </w:rPr>
                <w:t>c</w:t>
              </w:r>
              <w:r w:rsidRPr="00DC6290">
                <w:rPr>
                  <w:rStyle w:val="Hipervnculo"/>
                  <w:rFonts w:ascii="Times New Roman" w:eastAsia="Times New Roman" w:hAnsi="Times New Roman" w:cs="Times New Roman"/>
                  <w:sz w:val="20"/>
                  <w:szCs w:val="20"/>
                </w:rPr>
                <w:t>ias</w:t>
              </w:r>
            </w:hyperlink>
          </w:p>
          <w:p w14:paraId="692EDD26" w14:textId="77777777" w:rsidR="00641E23" w:rsidRDefault="00641E23" w:rsidP="0004073E">
            <w:pPr>
              <w:spacing w:line="240" w:lineRule="auto"/>
              <w:rPr>
                <w:rFonts w:ascii="Times New Roman" w:eastAsia="Times New Roman" w:hAnsi="Times New Roman" w:cs="Times New Roman"/>
                <w:sz w:val="20"/>
                <w:szCs w:val="20"/>
              </w:rPr>
            </w:pPr>
          </w:p>
          <w:p w14:paraId="35456F23" w14:textId="4496D324" w:rsidR="00753D41" w:rsidRDefault="00641E23" w:rsidP="0004073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04073E">
              <w:rPr>
                <w:rFonts w:ascii="Times New Roman" w:eastAsia="Times New Roman" w:hAnsi="Times New Roman" w:cs="Times New Roman"/>
                <w:sz w:val="20"/>
                <w:szCs w:val="20"/>
              </w:rPr>
              <w:t>.Portafolio</w:t>
            </w:r>
          </w:p>
          <w:p w14:paraId="2B2A1A31" w14:textId="57A08839" w:rsidR="003C45E2" w:rsidRPr="00942F1C" w:rsidRDefault="003C45E2" w:rsidP="0004073E">
            <w:pPr>
              <w:spacing w:line="240" w:lineRule="auto"/>
              <w:rPr>
                <w:rFonts w:ascii="Times New Roman" w:eastAsia="Times New Roman" w:hAnsi="Times New Roman" w:cs="Times New Roman"/>
                <w:sz w:val="20"/>
                <w:szCs w:val="20"/>
              </w:rPr>
            </w:pPr>
          </w:p>
        </w:tc>
      </w:tr>
      <w:tr w:rsidR="00753D41" w:rsidRPr="00942F1C" w14:paraId="787E985C" w14:textId="77777777" w:rsidTr="00305210">
        <w:trPr>
          <w:trHeight w:val="290"/>
        </w:trPr>
        <w:tc>
          <w:tcPr>
            <w:tcW w:w="375" w:type="pct"/>
            <w:vAlign w:val="center"/>
          </w:tcPr>
          <w:p w14:paraId="65683C6C" w14:textId="66E5EDC9"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6573CF15"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 xml:space="preserve"> Emitir conceptos técnicos relacionados con la adquisición de materiales necesarios para la</w:t>
            </w:r>
          </w:p>
          <w:p w14:paraId="26DC37B7"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formación profesional, apoyando la supervisión de los contratos vinculados a estas</w:t>
            </w:r>
          </w:p>
          <w:p w14:paraId="6AE2F6F0" w14:textId="69522E36" w:rsidR="00753D41" w:rsidRPr="00942F1C" w:rsidRDefault="00753D41" w:rsidP="00753D41">
            <w:pPr>
              <w:spacing w:line="240" w:lineRule="auto"/>
              <w:rPr>
                <w:rFonts w:eastAsia="Times New Roman"/>
                <w:color w:val="000000"/>
                <w:sz w:val="20"/>
                <w:szCs w:val="20"/>
              </w:rPr>
            </w:pPr>
            <w:r>
              <w:rPr>
                <w:color w:val="000000" w:themeColor="text1"/>
                <w:sz w:val="24"/>
                <w:szCs w:val="24"/>
              </w:rPr>
              <w:t>adquisiciones cuando le sea requerido.</w:t>
            </w:r>
          </w:p>
        </w:tc>
        <w:tc>
          <w:tcPr>
            <w:tcW w:w="1234" w:type="pct"/>
          </w:tcPr>
          <w:p w14:paraId="2028511F" w14:textId="10C3B971" w:rsidR="00753D41" w:rsidRPr="00942F1C" w:rsidRDefault="00753D41" w:rsidP="00753D41">
            <w:pPr>
              <w:spacing w:line="240" w:lineRule="auto"/>
              <w:jc w:val="center"/>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tcPr>
          <w:p w14:paraId="45BCD685" w14:textId="77777777" w:rsidR="00753D41" w:rsidRPr="00942F1C" w:rsidRDefault="00753D41" w:rsidP="00753D41">
            <w:pPr>
              <w:spacing w:line="240" w:lineRule="auto"/>
              <w:jc w:val="center"/>
              <w:rPr>
                <w:rFonts w:ascii="Times New Roman" w:eastAsia="Times New Roman" w:hAnsi="Times New Roman" w:cs="Times New Roman"/>
                <w:sz w:val="20"/>
                <w:szCs w:val="20"/>
              </w:rPr>
            </w:pPr>
          </w:p>
        </w:tc>
      </w:tr>
      <w:tr w:rsidR="00753D41" w:rsidRPr="00942F1C" w14:paraId="5CFDA8E6" w14:textId="77777777" w:rsidTr="00EB6ED8">
        <w:trPr>
          <w:trHeight w:val="290"/>
        </w:trPr>
        <w:tc>
          <w:tcPr>
            <w:tcW w:w="375" w:type="pct"/>
            <w:vAlign w:val="center"/>
          </w:tcPr>
          <w:p w14:paraId="0E061520" w14:textId="24F2E1CB"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tcPr>
          <w:p w14:paraId="1EDB06B9"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Revisar, al inicio de cada ficha, con el coordinador académico o su delegado, la</w:t>
            </w:r>
          </w:p>
          <w:p w14:paraId="539DB4E8"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caracterización poblacional en la plataforma SOFIA PLUS, ajustando las estrategias y</w:t>
            </w:r>
          </w:p>
          <w:p w14:paraId="1A652ABE" w14:textId="64320FFB" w:rsidR="00753D41" w:rsidRPr="00942F1C" w:rsidRDefault="00753D41" w:rsidP="00753D41">
            <w:pPr>
              <w:spacing w:line="240" w:lineRule="auto"/>
              <w:rPr>
                <w:rFonts w:eastAsia="Times New Roman"/>
                <w:color w:val="000000"/>
                <w:sz w:val="20"/>
                <w:szCs w:val="20"/>
              </w:rPr>
            </w:pPr>
            <w:r>
              <w:rPr>
                <w:color w:val="000000" w:themeColor="text1"/>
                <w:sz w:val="24"/>
                <w:szCs w:val="24"/>
              </w:rPr>
              <w:t>acciones según las necesidades particulares de los aprendices.</w:t>
            </w:r>
          </w:p>
        </w:tc>
        <w:tc>
          <w:tcPr>
            <w:tcW w:w="1234" w:type="pct"/>
          </w:tcPr>
          <w:p w14:paraId="6F9BF901" w14:textId="77777777" w:rsidR="00753D41" w:rsidRDefault="00753D41" w:rsidP="00753D41">
            <w:pPr>
              <w:pStyle w:val="Sinespaciado"/>
              <w:spacing w:after="0" w:line="240" w:lineRule="auto"/>
              <w:rPr>
                <w:rFonts w:cs="Times New Roman"/>
                <w:lang w:eastAsia="en-US" w:bidi="ar"/>
              </w:rPr>
            </w:pPr>
            <w:r>
              <w:rPr>
                <w:rFonts w:cs="Times New Roman" w:hint="eastAsia"/>
                <w:lang w:eastAsia="en-US" w:bidi="ar"/>
              </w:rPr>
              <w:t>REPORTE DE APRENDICES</w:t>
            </w:r>
            <w:r>
              <w:rPr>
                <w:rFonts w:cs="Times New Roman"/>
                <w:lang w:eastAsia="en-US" w:bidi="ar"/>
              </w:rPr>
              <w:t>.</w:t>
            </w:r>
          </w:p>
          <w:p w14:paraId="2A30B9D3" w14:textId="77777777" w:rsidR="00B04271" w:rsidRPr="00FC531D" w:rsidRDefault="00B04271" w:rsidP="00B04271">
            <w:pPr>
              <w:pStyle w:val="Sinespaciado"/>
              <w:spacing w:after="0" w:line="240" w:lineRule="auto"/>
              <w:rPr>
                <w:b/>
                <w:bCs/>
                <w:lang w:val="es-ES"/>
              </w:rPr>
            </w:pPr>
            <w:r w:rsidRPr="00FC531D">
              <w:rPr>
                <w:b/>
                <w:bCs/>
                <w:lang w:val="es-ES"/>
              </w:rPr>
              <w:t>Fichas No.</w:t>
            </w:r>
          </w:p>
          <w:p w14:paraId="0CB1E2F2"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3538122</w:t>
            </w:r>
          </w:p>
          <w:p w14:paraId="1F5C1118"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3517433</w:t>
            </w:r>
          </w:p>
          <w:p w14:paraId="2A087B85"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3515775</w:t>
            </w:r>
          </w:p>
          <w:p w14:paraId="227760D4"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3515790</w:t>
            </w:r>
          </w:p>
          <w:p w14:paraId="58CA71BE"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3538080</w:t>
            </w:r>
          </w:p>
          <w:p w14:paraId="362584C1" w14:textId="55619301" w:rsidR="00753D41" w:rsidRPr="00942F1C" w:rsidRDefault="001F1129" w:rsidP="001F1129">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3536527</w:t>
            </w:r>
          </w:p>
        </w:tc>
        <w:tc>
          <w:tcPr>
            <w:tcW w:w="1237" w:type="pct"/>
            <w:vAlign w:val="center"/>
          </w:tcPr>
          <w:p w14:paraId="04A9C090" w14:textId="77777777" w:rsidR="00DC6290" w:rsidRPr="00DC6290" w:rsidRDefault="00DC6290" w:rsidP="00DC6290">
            <w:pPr>
              <w:spacing w:line="240" w:lineRule="auto"/>
              <w:rPr>
                <w:rFonts w:ascii="Times New Roman" w:eastAsia="Times New Roman" w:hAnsi="Times New Roman" w:cs="Times New Roman"/>
                <w:sz w:val="20"/>
                <w:szCs w:val="20"/>
              </w:rPr>
            </w:pPr>
            <w:hyperlink r:id="rId16" w:history="1">
              <w:r w:rsidRPr="00DC6290">
                <w:rPr>
                  <w:rStyle w:val="Hipervnculo"/>
                  <w:rFonts w:ascii="Times New Roman" w:eastAsia="Times New Roman" w:hAnsi="Times New Roman" w:cs="Times New Roman"/>
                  <w:sz w:val="20"/>
                  <w:szCs w:val="20"/>
                </w:rPr>
                <w:t>Eviden</w:t>
              </w:r>
              <w:r w:rsidRPr="00DC6290">
                <w:rPr>
                  <w:rStyle w:val="Hipervnculo"/>
                  <w:rFonts w:ascii="Times New Roman" w:eastAsia="Times New Roman" w:hAnsi="Times New Roman" w:cs="Times New Roman"/>
                  <w:sz w:val="20"/>
                  <w:szCs w:val="20"/>
                </w:rPr>
                <w:t>c</w:t>
              </w:r>
              <w:r w:rsidRPr="00DC6290">
                <w:rPr>
                  <w:rStyle w:val="Hipervnculo"/>
                  <w:rFonts w:ascii="Times New Roman" w:eastAsia="Times New Roman" w:hAnsi="Times New Roman" w:cs="Times New Roman"/>
                  <w:sz w:val="20"/>
                  <w:szCs w:val="20"/>
                </w:rPr>
                <w:t>ias</w:t>
              </w:r>
            </w:hyperlink>
          </w:p>
          <w:p w14:paraId="246BEEB4" w14:textId="7357A6DF" w:rsidR="00B04271" w:rsidRPr="001965E7" w:rsidRDefault="00B04271" w:rsidP="00B04271">
            <w:pPr>
              <w:spacing w:line="240" w:lineRule="auto"/>
              <w:rPr>
                <w:rFonts w:ascii="Times New Roman" w:eastAsia="Times New Roman" w:hAnsi="Times New Roman" w:cs="Times New Roman"/>
                <w:sz w:val="20"/>
                <w:szCs w:val="20"/>
              </w:rPr>
            </w:pPr>
          </w:p>
          <w:p w14:paraId="517CEEE7" w14:textId="1A1A4550" w:rsidR="003C45E2" w:rsidRDefault="003C45E2" w:rsidP="003C45E2">
            <w:pPr>
              <w:spacing w:line="240" w:lineRule="auto"/>
              <w:rPr>
                <w:rFonts w:ascii="Times New Roman" w:eastAsia="Times New Roman" w:hAnsi="Times New Roman" w:cs="Times New Roman"/>
                <w:sz w:val="20"/>
                <w:szCs w:val="20"/>
              </w:rPr>
            </w:pPr>
          </w:p>
          <w:p w14:paraId="5862AFC3" w14:textId="55259C93" w:rsidR="00753D41" w:rsidRPr="00942F1C" w:rsidRDefault="003C45E2" w:rsidP="003C45E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8.Creación de Rutas</w:t>
            </w:r>
          </w:p>
        </w:tc>
      </w:tr>
      <w:tr w:rsidR="00753D41" w:rsidRPr="00942F1C" w14:paraId="09483825" w14:textId="77777777" w:rsidTr="00D67860">
        <w:trPr>
          <w:trHeight w:val="290"/>
        </w:trPr>
        <w:tc>
          <w:tcPr>
            <w:tcW w:w="375" w:type="pct"/>
            <w:vAlign w:val="center"/>
          </w:tcPr>
          <w:p w14:paraId="11818260" w14:textId="0A949596"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t>14</w:t>
            </w:r>
          </w:p>
        </w:tc>
        <w:tc>
          <w:tcPr>
            <w:tcW w:w="2154" w:type="pct"/>
          </w:tcPr>
          <w:p w14:paraId="5DCEC138"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Garantizar la salvaguarda y el uso adecuado de los bienes, elementos y recursos asignados,</w:t>
            </w:r>
          </w:p>
          <w:p w14:paraId="5FD7655F"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cumpliendo con los procedimientos de paz y salvo establecidos por la entidad al finalizar el</w:t>
            </w:r>
          </w:p>
          <w:p w14:paraId="30736029" w14:textId="6558DA28" w:rsidR="00753D41" w:rsidRPr="00942F1C" w:rsidRDefault="00753D41" w:rsidP="00753D41">
            <w:pPr>
              <w:spacing w:line="240" w:lineRule="auto"/>
              <w:rPr>
                <w:rFonts w:eastAsia="Times New Roman"/>
                <w:color w:val="000000"/>
                <w:sz w:val="20"/>
                <w:szCs w:val="20"/>
              </w:rPr>
            </w:pPr>
            <w:r>
              <w:rPr>
                <w:color w:val="000000" w:themeColor="text1"/>
                <w:sz w:val="24"/>
                <w:szCs w:val="24"/>
              </w:rPr>
              <w:t>contrato</w:t>
            </w:r>
          </w:p>
        </w:tc>
        <w:tc>
          <w:tcPr>
            <w:tcW w:w="1234" w:type="pct"/>
          </w:tcPr>
          <w:p w14:paraId="553CE314" w14:textId="1CB618E9" w:rsidR="00753D41" w:rsidRPr="00942F1C" w:rsidRDefault="00753D41" w:rsidP="00753D41">
            <w:pPr>
              <w:spacing w:line="240" w:lineRule="auto"/>
              <w:jc w:val="center"/>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tcPr>
          <w:p w14:paraId="1BE05C78" w14:textId="77777777" w:rsidR="00753D41" w:rsidRPr="00942F1C" w:rsidRDefault="00753D41" w:rsidP="00753D41">
            <w:pPr>
              <w:spacing w:line="240" w:lineRule="auto"/>
              <w:jc w:val="center"/>
              <w:rPr>
                <w:rFonts w:ascii="Times New Roman" w:eastAsia="Times New Roman" w:hAnsi="Times New Roman" w:cs="Times New Roman"/>
                <w:sz w:val="20"/>
                <w:szCs w:val="20"/>
              </w:rPr>
            </w:pPr>
          </w:p>
        </w:tc>
      </w:tr>
      <w:tr w:rsidR="00753D41" w:rsidRPr="00942F1C" w14:paraId="32AA2EBD" w14:textId="77777777" w:rsidTr="00B13845">
        <w:trPr>
          <w:trHeight w:val="290"/>
        </w:trPr>
        <w:tc>
          <w:tcPr>
            <w:tcW w:w="375" w:type="pct"/>
            <w:vAlign w:val="center"/>
          </w:tcPr>
          <w:p w14:paraId="0DAED643" w14:textId="527EE230"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t>15</w:t>
            </w:r>
          </w:p>
        </w:tc>
        <w:tc>
          <w:tcPr>
            <w:tcW w:w="2154" w:type="pct"/>
          </w:tcPr>
          <w:p w14:paraId="6E28DD07"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Aportar certificación vigente de la norma de competencia “ORIENTAR PROCESOS</w:t>
            </w:r>
          </w:p>
          <w:p w14:paraId="30B45705"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FORMATIVOS CON BASE EN LOS PLANES DE FORMACIÓN CONCERTADOS, o la actualización</w:t>
            </w:r>
          </w:p>
          <w:p w14:paraId="117B2FDD"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"ORIENTAR FORMACIÓN PRESENCIAL DE ACUERDO CON PROCEDIMIENTO TÉCNICO Y</w:t>
            </w:r>
          </w:p>
          <w:p w14:paraId="3DE7EAFB"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NORMATIVO" o en su defecto deberá aplicar al proceso de certificación de la norma vigente</w:t>
            </w:r>
          </w:p>
          <w:p w14:paraId="052E73C8"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lastRenderedPageBreak/>
              <w:t>y aportar el respectivo certificado de aprobación una vez lo obtenga, adjuntándolo al</w:t>
            </w:r>
          </w:p>
          <w:p w14:paraId="075E8D94" w14:textId="621C75E7" w:rsidR="00753D41" w:rsidRPr="00942F1C" w:rsidRDefault="00753D41" w:rsidP="00753D41">
            <w:pPr>
              <w:spacing w:line="240" w:lineRule="auto"/>
              <w:rPr>
                <w:rFonts w:eastAsia="Times New Roman"/>
                <w:color w:val="000000"/>
                <w:sz w:val="20"/>
                <w:szCs w:val="20"/>
              </w:rPr>
            </w:pPr>
            <w:r>
              <w:rPr>
                <w:color w:val="000000" w:themeColor="text1"/>
                <w:sz w:val="24"/>
                <w:szCs w:val="24"/>
              </w:rPr>
              <w:t>informe de ejecución contractual, con plazo máximo septiembre 30 de 2025.</w:t>
            </w:r>
          </w:p>
        </w:tc>
        <w:tc>
          <w:tcPr>
            <w:tcW w:w="1234" w:type="pct"/>
          </w:tcPr>
          <w:p w14:paraId="516A13F2" w14:textId="78E40C3C" w:rsidR="00753D41" w:rsidRPr="00942F1C" w:rsidRDefault="00753D41" w:rsidP="00753D41">
            <w:pPr>
              <w:spacing w:line="240" w:lineRule="auto"/>
              <w:jc w:val="center"/>
              <w:rPr>
                <w:rFonts w:ascii="Times New Roman" w:eastAsia="Times New Roman" w:hAnsi="Times New Roman" w:cs="Times New Roman"/>
                <w:sz w:val="20"/>
                <w:szCs w:val="20"/>
              </w:rPr>
            </w:pPr>
            <w:r>
              <w:rPr>
                <w:color w:val="000000" w:themeColor="text1"/>
                <w:lang w:val="es-ES"/>
              </w:rPr>
              <w:lastRenderedPageBreak/>
              <w:t>NO SE EJECUTA EN ESTE MES</w:t>
            </w:r>
          </w:p>
        </w:tc>
        <w:tc>
          <w:tcPr>
            <w:tcW w:w="1237" w:type="pct"/>
            <w:vAlign w:val="center"/>
          </w:tcPr>
          <w:p w14:paraId="6D8C190E" w14:textId="77777777" w:rsidR="00753D41" w:rsidRPr="00942F1C" w:rsidRDefault="00753D41" w:rsidP="00753D41">
            <w:pPr>
              <w:spacing w:line="240" w:lineRule="auto"/>
              <w:jc w:val="center"/>
              <w:rPr>
                <w:rFonts w:ascii="Times New Roman" w:eastAsia="Times New Roman" w:hAnsi="Times New Roman" w:cs="Times New Roman"/>
                <w:sz w:val="20"/>
                <w:szCs w:val="20"/>
              </w:rPr>
            </w:pPr>
          </w:p>
        </w:tc>
      </w:tr>
      <w:tr w:rsidR="00753D41" w:rsidRPr="00942F1C" w14:paraId="18DD65DD" w14:textId="77777777" w:rsidTr="005B7CB1">
        <w:trPr>
          <w:trHeight w:val="290"/>
        </w:trPr>
        <w:tc>
          <w:tcPr>
            <w:tcW w:w="375" w:type="pct"/>
            <w:vAlign w:val="center"/>
          </w:tcPr>
          <w:p w14:paraId="42A47D0A" w14:textId="205C14EC"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t>16</w:t>
            </w:r>
          </w:p>
        </w:tc>
        <w:tc>
          <w:tcPr>
            <w:tcW w:w="2154" w:type="pct"/>
          </w:tcPr>
          <w:p w14:paraId="691354AB"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Presentar la cuenta de cobro de manera mensual, adjuntando los soportes requeridos, tales</w:t>
            </w:r>
          </w:p>
          <w:p w14:paraId="25A40CCC"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como pago de aportes a seguridad social, informes de actividades y evidencias, conforme a</w:t>
            </w:r>
          </w:p>
          <w:p w14:paraId="3B5DCA91" w14:textId="218BBE6F" w:rsidR="00753D41" w:rsidRPr="00942F1C" w:rsidRDefault="00753D41" w:rsidP="00753D41">
            <w:pPr>
              <w:spacing w:line="240" w:lineRule="auto"/>
              <w:rPr>
                <w:rFonts w:eastAsia="Times New Roman"/>
                <w:color w:val="000000"/>
                <w:sz w:val="20"/>
                <w:szCs w:val="20"/>
              </w:rPr>
            </w:pPr>
            <w:r>
              <w:rPr>
                <w:color w:val="000000" w:themeColor="text1"/>
                <w:sz w:val="24"/>
                <w:szCs w:val="24"/>
              </w:rPr>
              <w:t>las condiciones establecidas en el contrato.</w:t>
            </w:r>
          </w:p>
        </w:tc>
        <w:tc>
          <w:tcPr>
            <w:tcW w:w="1234" w:type="pct"/>
          </w:tcPr>
          <w:p w14:paraId="1830DFAA" w14:textId="29BCE02C" w:rsidR="00753D41" w:rsidRPr="00942F1C" w:rsidRDefault="00753D41" w:rsidP="006C32F8">
            <w:pPr>
              <w:spacing w:line="240" w:lineRule="auto"/>
              <w:rPr>
                <w:rFonts w:ascii="Times New Roman" w:eastAsia="Times New Roman" w:hAnsi="Times New Roman" w:cs="Times New Roman"/>
                <w:sz w:val="20"/>
                <w:szCs w:val="20"/>
              </w:rPr>
            </w:pPr>
            <w:r>
              <w:rPr>
                <w:color w:val="000000" w:themeColor="text1"/>
                <w:lang w:val="es-ES"/>
              </w:rPr>
              <w:t xml:space="preserve">PANTALLAZO DRIVE CARPETA </w:t>
            </w:r>
            <w:r w:rsidR="00B94E81">
              <w:rPr>
                <w:color w:val="000000" w:themeColor="text1"/>
                <w:lang w:val="es-ES"/>
              </w:rPr>
              <w:t>JUNIO</w:t>
            </w:r>
            <w:r>
              <w:rPr>
                <w:color w:val="000000" w:themeColor="text1"/>
                <w:lang w:val="es-ES"/>
              </w:rPr>
              <w:t xml:space="preserve"> Y ARCHIVOS GF y GC</w:t>
            </w:r>
          </w:p>
        </w:tc>
        <w:tc>
          <w:tcPr>
            <w:tcW w:w="1237" w:type="pct"/>
            <w:vAlign w:val="center"/>
          </w:tcPr>
          <w:p w14:paraId="46D4FD37" w14:textId="77777777" w:rsidR="00DC6290" w:rsidRPr="00DC6290" w:rsidRDefault="00DC6290" w:rsidP="00DC6290">
            <w:pPr>
              <w:spacing w:line="240" w:lineRule="auto"/>
              <w:rPr>
                <w:rFonts w:ascii="Times New Roman" w:eastAsia="Times New Roman" w:hAnsi="Times New Roman" w:cs="Times New Roman"/>
                <w:sz w:val="20"/>
                <w:szCs w:val="20"/>
              </w:rPr>
            </w:pPr>
            <w:hyperlink r:id="rId17" w:history="1">
              <w:r w:rsidRPr="00DC6290">
                <w:rPr>
                  <w:rStyle w:val="Hipervnculo"/>
                  <w:rFonts w:ascii="Times New Roman" w:eastAsia="Times New Roman" w:hAnsi="Times New Roman" w:cs="Times New Roman"/>
                  <w:sz w:val="20"/>
                  <w:szCs w:val="20"/>
                </w:rPr>
                <w:t>Eviden</w:t>
              </w:r>
              <w:r w:rsidRPr="00DC6290">
                <w:rPr>
                  <w:rStyle w:val="Hipervnculo"/>
                  <w:rFonts w:ascii="Times New Roman" w:eastAsia="Times New Roman" w:hAnsi="Times New Roman" w:cs="Times New Roman"/>
                  <w:sz w:val="20"/>
                  <w:szCs w:val="20"/>
                </w:rPr>
                <w:t>c</w:t>
              </w:r>
              <w:r w:rsidRPr="00DC6290">
                <w:rPr>
                  <w:rStyle w:val="Hipervnculo"/>
                  <w:rFonts w:ascii="Times New Roman" w:eastAsia="Times New Roman" w:hAnsi="Times New Roman" w:cs="Times New Roman"/>
                  <w:sz w:val="20"/>
                  <w:szCs w:val="20"/>
                </w:rPr>
                <w:t>ias</w:t>
              </w:r>
            </w:hyperlink>
          </w:p>
          <w:p w14:paraId="1910D634" w14:textId="7F4CF80D" w:rsidR="00B04271" w:rsidRPr="001965E7" w:rsidRDefault="00B04271" w:rsidP="00B04271">
            <w:pPr>
              <w:spacing w:line="240" w:lineRule="auto"/>
              <w:rPr>
                <w:rFonts w:ascii="Times New Roman" w:eastAsia="Times New Roman" w:hAnsi="Times New Roman" w:cs="Times New Roman"/>
                <w:sz w:val="20"/>
                <w:szCs w:val="20"/>
              </w:rPr>
            </w:pPr>
          </w:p>
          <w:p w14:paraId="22687C1B" w14:textId="77777777" w:rsidR="00B04271" w:rsidRDefault="00B04271" w:rsidP="003C45E2">
            <w:pPr>
              <w:spacing w:line="240" w:lineRule="auto"/>
              <w:rPr>
                <w:rFonts w:ascii="Times New Roman" w:eastAsia="Times New Roman" w:hAnsi="Times New Roman" w:cs="Times New Roman"/>
                <w:sz w:val="20"/>
                <w:szCs w:val="20"/>
              </w:rPr>
            </w:pPr>
          </w:p>
          <w:p w14:paraId="26013F12" w14:textId="2171B639" w:rsidR="00753D41" w:rsidRPr="00942F1C" w:rsidRDefault="00D55163" w:rsidP="003C45E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Archivos GC y GF</w:t>
            </w:r>
          </w:p>
        </w:tc>
      </w:tr>
      <w:tr w:rsidR="00753D41" w:rsidRPr="00942F1C" w14:paraId="6A716380" w14:textId="77777777" w:rsidTr="00E7544A">
        <w:trPr>
          <w:trHeight w:val="290"/>
        </w:trPr>
        <w:tc>
          <w:tcPr>
            <w:tcW w:w="375" w:type="pct"/>
            <w:vAlign w:val="center"/>
          </w:tcPr>
          <w:p w14:paraId="7078DD22" w14:textId="603239EF"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t>17</w:t>
            </w:r>
          </w:p>
        </w:tc>
        <w:tc>
          <w:tcPr>
            <w:tcW w:w="2154" w:type="pct"/>
          </w:tcPr>
          <w:p w14:paraId="4F8C348B"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Legalizar, cuando aplique, los gastos de desplazamiento generados en las órdenes de viaje</w:t>
            </w:r>
          </w:p>
          <w:p w14:paraId="50C8884B"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ante el supervisor del contrato dentro de los cinco días siguientes a su finalización,</w:t>
            </w:r>
          </w:p>
          <w:p w14:paraId="67C849F3" w14:textId="3821903F" w:rsidR="00753D41" w:rsidRPr="00942F1C" w:rsidRDefault="00753D41" w:rsidP="00753D41">
            <w:pPr>
              <w:spacing w:line="240" w:lineRule="auto"/>
              <w:rPr>
                <w:rFonts w:eastAsia="Times New Roman"/>
                <w:color w:val="000000"/>
                <w:sz w:val="20"/>
                <w:szCs w:val="20"/>
              </w:rPr>
            </w:pPr>
            <w:r>
              <w:rPr>
                <w:color w:val="000000" w:themeColor="text1"/>
                <w:sz w:val="24"/>
                <w:szCs w:val="24"/>
              </w:rPr>
              <w:t>entregando los documentos requeridos según los procesos de la entidad.</w:t>
            </w:r>
          </w:p>
        </w:tc>
        <w:tc>
          <w:tcPr>
            <w:tcW w:w="1234" w:type="pct"/>
          </w:tcPr>
          <w:p w14:paraId="09C9DF00" w14:textId="7AA7830C" w:rsidR="00753D41" w:rsidRPr="00942F1C" w:rsidRDefault="00753D41" w:rsidP="006C32F8">
            <w:pPr>
              <w:spacing w:line="240" w:lineRule="auto"/>
              <w:rPr>
                <w:rFonts w:ascii="Times New Roman" w:eastAsia="Times New Roman" w:hAnsi="Times New Roman" w:cs="Times New Roman"/>
                <w:sz w:val="20"/>
                <w:szCs w:val="20"/>
              </w:rPr>
            </w:pPr>
            <w:r>
              <w:rPr>
                <w:color w:val="000000" w:themeColor="text1"/>
                <w:lang w:val="es-ES"/>
              </w:rPr>
              <w:t>PRESENTACION DE LEGALIZACION VIATICOS</w:t>
            </w:r>
          </w:p>
        </w:tc>
        <w:tc>
          <w:tcPr>
            <w:tcW w:w="1237" w:type="pct"/>
            <w:vAlign w:val="center"/>
          </w:tcPr>
          <w:p w14:paraId="207CAFCF" w14:textId="2E9803FD" w:rsidR="00753D41" w:rsidRPr="00942F1C" w:rsidRDefault="003C45E2" w:rsidP="003C45E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r w:rsidR="00753D41" w:rsidRPr="00942F1C" w14:paraId="6FE489AC" w14:textId="77777777" w:rsidTr="00ED6BEA">
        <w:trPr>
          <w:trHeight w:val="290"/>
        </w:trPr>
        <w:tc>
          <w:tcPr>
            <w:tcW w:w="375" w:type="pct"/>
            <w:vAlign w:val="center"/>
          </w:tcPr>
          <w:p w14:paraId="58010B71" w14:textId="003EFE6A"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t>18</w:t>
            </w:r>
          </w:p>
        </w:tc>
        <w:tc>
          <w:tcPr>
            <w:tcW w:w="2154" w:type="pct"/>
          </w:tcPr>
          <w:p w14:paraId="46B7A66E"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Mantener la vigencia de los requisitos legales, formativos y profesionales exigidos para la</w:t>
            </w:r>
          </w:p>
          <w:p w14:paraId="0E78B749"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ejecución del contrato, incluyendo licencias, certificaciones específicas y demás</w:t>
            </w:r>
          </w:p>
          <w:p w14:paraId="3B20C45E" w14:textId="481C1F85" w:rsidR="00753D41" w:rsidRPr="00942F1C" w:rsidRDefault="00753D41" w:rsidP="00753D41">
            <w:pPr>
              <w:spacing w:line="240" w:lineRule="auto"/>
              <w:rPr>
                <w:rFonts w:eastAsia="Times New Roman"/>
                <w:color w:val="000000"/>
                <w:sz w:val="20"/>
                <w:szCs w:val="20"/>
              </w:rPr>
            </w:pPr>
            <w:r>
              <w:rPr>
                <w:color w:val="000000" w:themeColor="text1"/>
                <w:sz w:val="24"/>
                <w:szCs w:val="24"/>
              </w:rPr>
              <w:t>documentos solicitados al momento de su suscripción.</w:t>
            </w:r>
          </w:p>
        </w:tc>
        <w:tc>
          <w:tcPr>
            <w:tcW w:w="1234" w:type="pct"/>
          </w:tcPr>
          <w:p w14:paraId="79F20D66" w14:textId="77777777" w:rsidR="00753D41" w:rsidRDefault="00753D41" w:rsidP="00753D41">
            <w:pPr>
              <w:pStyle w:val="Sinespaciado"/>
              <w:spacing w:after="0" w:line="240" w:lineRule="auto"/>
              <w:rPr>
                <w:color w:val="000000" w:themeColor="text1"/>
              </w:rPr>
            </w:pPr>
          </w:p>
          <w:p w14:paraId="731A2D93" w14:textId="55F90B53" w:rsidR="00753D41" w:rsidRPr="00942F1C" w:rsidRDefault="00753D41" w:rsidP="00753D41">
            <w:pPr>
              <w:spacing w:line="240" w:lineRule="auto"/>
              <w:jc w:val="center"/>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tcPr>
          <w:p w14:paraId="4E536207" w14:textId="77777777" w:rsidR="00753D41" w:rsidRPr="00942F1C" w:rsidRDefault="00753D41" w:rsidP="00753D41">
            <w:pPr>
              <w:spacing w:line="240" w:lineRule="auto"/>
              <w:jc w:val="center"/>
              <w:rPr>
                <w:rFonts w:ascii="Times New Roman" w:eastAsia="Times New Roman" w:hAnsi="Times New Roman" w:cs="Times New Roman"/>
                <w:sz w:val="20"/>
                <w:szCs w:val="20"/>
              </w:rPr>
            </w:pPr>
          </w:p>
        </w:tc>
      </w:tr>
      <w:tr w:rsidR="00753D41" w:rsidRPr="00942F1C" w14:paraId="7B4B0004" w14:textId="77777777" w:rsidTr="008B028D">
        <w:trPr>
          <w:trHeight w:val="290"/>
        </w:trPr>
        <w:tc>
          <w:tcPr>
            <w:tcW w:w="375" w:type="pct"/>
            <w:vAlign w:val="center"/>
          </w:tcPr>
          <w:p w14:paraId="01B6C59F" w14:textId="2064D725" w:rsidR="00753D41" w:rsidRDefault="00753D41" w:rsidP="00753D41">
            <w:pPr>
              <w:spacing w:line="240" w:lineRule="auto"/>
              <w:jc w:val="center"/>
              <w:rPr>
                <w:rFonts w:eastAsia="Times New Roman"/>
                <w:color w:val="000000"/>
                <w:sz w:val="20"/>
                <w:szCs w:val="20"/>
              </w:rPr>
            </w:pPr>
            <w:r>
              <w:rPr>
                <w:rFonts w:eastAsia="Times New Roman"/>
                <w:color w:val="000000"/>
                <w:sz w:val="20"/>
                <w:szCs w:val="20"/>
              </w:rPr>
              <w:t>19</w:t>
            </w:r>
          </w:p>
        </w:tc>
        <w:tc>
          <w:tcPr>
            <w:tcW w:w="2154" w:type="pct"/>
          </w:tcPr>
          <w:p w14:paraId="00292350" w14:textId="77777777" w:rsidR="00753D41" w:rsidRDefault="00753D41" w:rsidP="00753D41">
            <w:pPr>
              <w:pStyle w:val="Sinespaciado"/>
              <w:spacing w:after="0" w:line="240" w:lineRule="auto"/>
              <w:jc w:val="both"/>
              <w:rPr>
                <w:color w:val="000000" w:themeColor="text1"/>
                <w:sz w:val="24"/>
                <w:szCs w:val="24"/>
              </w:rPr>
            </w:pPr>
            <w:r>
              <w:rPr>
                <w:color w:val="000000" w:themeColor="text1"/>
                <w:sz w:val="24"/>
                <w:szCs w:val="24"/>
              </w:rPr>
              <w:t>Ejecutar las demás actividades que sean asignadas por el supervisor del contrato y/o el</w:t>
            </w:r>
          </w:p>
          <w:p w14:paraId="5BC8165D" w14:textId="453C6179" w:rsidR="00753D41" w:rsidRPr="00942F1C" w:rsidRDefault="00753D41" w:rsidP="00753D41">
            <w:pPr>
              <w:spacing w:line="240" w:lineRule="auto"/>
              <w:rPr>
                <w:rFonts w:eastAsia="Times New Roman"/>
                <w:color w:val="000000"/>
                <w:sz w:val="20"/>
                <w:szCs w:val="20"/>
              </w:rPr>
            </w:pPr>
            <w:r>
              <w:rPr>
                <w:color w:val="000000" w:themeColor="text1"/>
                <w:sz w:val="24"/>
                <w:szCs w:val="24"/>
              </w:rPr>
              <w:t>ordenador del gasto, siempre que guarden relación con el objeto contractual</w:t>
            </w:r>
          </w:p>
        </w:tc>
        <w:tc>
          <w:tcPr>
            <w:tcW w:w="1234" w:type="pct"/>
          </w:tcPr>
          <w:p w14:paraId="38742C47" w14:textId="77777777" w:rsidR="00753D41" w:rsidRDefault="00753D41" w:rsidP="00753D41">
            <w:pPr>
              <w:pStyle w:val="Sinespaciado"/>
              <w:spacing w:after="0" w:line="240" w:lineRule="auto"/>
              <w:rPr>
                <w:color w:val="000000" w:themeColor="text1"/>
                <w:lang w:val="es-ES"/>
              </w:rPr>
            </w:pPr>
            <w:r>
              <w:rPr>
                <w:color w:val="000000" w:themeColor="text1"/>
                <w:lang w:val="es-ES"/>
              </w:rPr>
              <w:t>FORMATO DE VERIFICACION DE AMBIENTES</w:t>
            </w:r>
          </w:p>
          <w:p w14:paraId="5BD37AC1" w14:textId="77777777" w:rsidR="00753D41" w:rsidRDefault="00753D41" w:rsidP="00753D41">
            <w:pPr>
              <w:pStyle w:val="Sinespaciado"/>
              <w:spacing w:after="0" w:line="240" w:lineRule="auto"/>
              <w:rPr>
                <w:color w:val="000000" w:themeColor="text1"/>
                <w:lang w:val="es-ES"/>
              </w:rPr>
            </w:pPr>
            <w:r>
              <w:rPr>
                <w:color w:val="000000" w:themeColor="text1"/>
                <w:lang w:val="es-ES"/>
              </w:rPr>
              <w:t>REGISTROS FOTOGRAFICOS.</w:t>
            </w:r>
          </w:p>
          <w:p w14:paraId="0ADE8DD4" w14:textId="77777777" w:rsidR="00B04271" w:rsidRPr="00FC531D" w:rsidRDefault="00B04271" w:rsidP="00B04271">
            <w:pPr>
              <w:pStyle w:val="Sinespaciado"/>
              <w:spacing w:after="0" w:line="240" w:lineRule="auto"/>
              <w:rPr>
                <w:b/>
                <w:bCs/>
                <w:lang w:val="es-ES"/>
              </w:rPr>
            </w:pPr>
            <w:r w:rsidRPr="00FC531D">
              <w:rPr>
                <w:b/>
                <w:bCs/>
                <w:lang w:val="es-ES"/>
              </w:rPr>
              <w:t>Fichas No.</w:t>
            </w:r>
          </w:p>
          <w:p w14:paraId="1B5167A8"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3538122</w:t>
            </w:r>
          </w:p>
          <w:p w14:paraId="1D0246CA"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3517433</w:t>
            </w:r>
          </w:p>
          <w:p w14:paraId="7B62740B"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3515775</w:t>
            </w:r>
          </w:p>
          <w:p w14:paraId="0B0AC0D6"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3515790</w:t>
            </w:r>
          </w:p>
          <w:p w14:paraId="36948884" w14:textId="77777777" w:rsidR="001F1129" w:rsidRDefault="001F1129" w:rsidP="001F1129">
            <w:pPr>
              <w:pStyle w:val="Sinespaciado"/>
              <w:spacing w:after="0" w:line="240" w:lineRule="auto"/>
              <w:rPr>
                <w:rFonts w:eastAsia="Times New Roman"/>
                <w:color w:val="000000"/>
                <w:sz w:val="20"/>
                <w:szCs w:val="20"/>
              </w:rPr>
            </w:pPr>
            <w:r>
              <w:rPr>
                <w:rFonts w:eastAsia="Times New Roman"/>
                <w:color w:val="000000"/>
                <w:sz w:val="20"/>
                <w:szCs w:val="20"/>
              </w:rPr>
              <w:t>3538080</w:t>
            </w:r>
          </w:p>
          <w:p w14:paraId="260ED112" w14:textId="4F64BA97" w:rsidR="00753D41" w:rsidRPr="00942F1C" w:rsidRDefault="001F1129" w:rsidP="001F1129">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3536527</w:t>
            </w:r>
          </w:p>
        </w:tc>
        <w:tc>
          <w:tcPr>
            <w:tcW w:w="1237" w:type="pct"/>
            <w:vAlign w:val="center"/>
          </w:tcPr>
          <w:p w14:paraId="2FA867F7" w14:textId="77777777" w:rsidR="00DC6290" w:rsidRPr="00DC6290" w:rsidRDefault="00DC6290" w:rsidP="00DC6290">
            <w:pPr>
              <w:spacing w:line="240" w:lineRule="auto"/>
              <w:rPr>
                <w:rFonts w:ascii="Times New Roman" w:eastAsia="Times New Roman" w:hAnsi="Times New Roman" w:cs="Times New Roman"/>
                <w:sz w:val="20"/>
                <w:szCs w:val="20"/>
              </w:rPr>
            </w:pPr>
            <w:hyperlink r:id="rId18" w:history="1">
              <w:r w:rsidRPr="00DC6290">
                <w:rPr>
                  <w:rStyle w:val="Hipervnculo"/>
                  <w:rFonts w:ascii="Times New Roman" w:eastAsia="Times New Roman" w:hAnsi="Times New Roman" w:cs="Times New Roman"/>
                  <w:sz w:val="20"/>
                  <w:szCs w:val="20"/>
                </w:rPr>
                <w:t>Evidencias</w:t>
              </w:r>
            </w:hyperlink>
          </w:p>
          <w:p w14:paraId="48D95452" w14:textId="7402EF6F" w:rsidR="00B04271" w:rsidRPr="001965E7" w:rsidRDefault="00B04271" w:rsidP="00B04271">
            <w:pPr>
              <w:spacing w:line="240" w:lineRule="auto"/>
              <w:rPr>
                <w:rFonts w:ascii="Times New Roman" w:eastAsia="Times New Roman" w:hAnsi="Times New Roman" w:cs="Times New Roman"/>
                <w:sz w:val="20"/>
                <w:szCs w:val="20"/>
              </w:rPr>
            </w:pPr>
          </w:p>
          <w:p w14:paraId="3E001E76" w14:textId="55E6BB15" w:rsidR="003C45E2" w:rsidRDefault="003C45E2" w:rsidP="003C45E2">
            <w:pPr>
              <w:spacing w:line="240" w:lineRule="auto"/>
              <w:rPr>
                <w:rFonts w:ascii="Times New Roman" w:eastAsia="Times New Roman" w:hAnsi="Times New Roman" w:cs="Times New Roman"/>
                <w:sz w:val="20"/>
                <w:szCs w:val="20"/>
              </w:rPr>
            </w:pPr>
          </w:p>
          <w:p w14:paraId="21775D82" w14:textId="14CBAEC5" w:rsidR="00753D41" w:rsidRPr="00942F1C" w:rsidRDefault="003C45E2" w:rsidP="003C45E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Novedades de Ambientes</w:t>
            </w:r>
          </w:p>
        </w:tc>
      </w:tr>
    </w:tbl>
    <w:sdt>
      <w:sdtPr>
        <w:tag w:val="goog_rdk_265"/>
        <w:id w:val="719337332"/>
      </w:sdtPr>
      <w:sdtContent>
        <w:p w14:paraId="46BDA691" w14:textId="256D05A1" w:rsidR="00700762" w:rsidRDefault="00000000" w:rsidP="005D32BC">
          <w:sdt>
            <w:sdtPr>
              <w:tag w:val="goog_rdk_264"/>
              <w:id w:val="-1804788218"/>
              <w:showingPlcHdr/>
            </w:sdtPr>
            <w:sdtContent>
              <w:r w:rsidR="001E334C">
                <w:t xml:space="preserve">     </w:t>
              </w:r>
            </w:sdtContent>
          </w:sdt>
        </w:p>
      </w:sdtContent>
    </w:sdt>
    <w:p w14:paraId="00172DF2" w14:textId="0F0CAB42" w:rsidR="0041134D" w:rsidRDefault="0041134D" w:rsidP="0041134D">
      <w:r>
        <w:lastRenderedPageBreak/>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1E334C" w:rsidRPr="00942F1C" w14:paraId="3D8A111F" w14:textId="77777777" w:rsidTr="008B2DE0">
        <w:tc>
          <w:tcPr>
            <w:tcW w:w="846" w:type="dxa"/>
            <w:vAlign w:val="center"/>
          </w:tcPr>
          <w:p w14:paraId="3F2C5726" w14:textId="11FC3263" w:rsidR="001E334C" w:rsidRPr="00942F1C" w:rsidRDefault="001E334C" w:rsidP="001E334C">
            <w:pPr>
              <w:spacing w:line="276" w:lineRule="auto"/>
              <w:jc w:val="center"/>
            </w:pPr>
            <w:r w:rsidRPr="00942F1C">
              <w:t>1</w:t>
            </w:r>
          </w:p>
        </w:tc>
        <w:tc>
          <w:tcPr>
            <w:tcW w:w="2410" w:type="dxa"/>
          </w:tcPr>
          <w:p w14:paraId="231819FC" w14:textId="36FF792F" w:rsidR="001E334C" w:rsidRPr="00942F1C" w:rsidRDefault="001E334C" w:rsidP="001E334C">
            <w:pPr>
              <w:spacing w:line="276" w:lineRule="auto"/>
            </w:pPr>
            <w:r>
              <w:rPr>
                <w:rFonts w:asciiTheme="majorHAnsi" w:eastAsia="Times New Roman" w:hAnsiTheme="majorHAnsi" w:cstheme="majorHAnsi"/>
                <w:color w:val="000000"/>
              </w:rPr>
              <w:t> XX</w:t>
            </w:r>
          </w:p>
        </w:tc>
        <w:tc>
          <w:tcPr>
            <w:tcW w:w="2380" w:type="dxa"/>
          </w:tcPr>
          <w:p w14:paraId="6EA98F77" w14:textId="01D8CA55" w:rsidR="001E334C" w:rsidRPr="00942F1C" w:rsidRDefault="001E334C" w:rsidP="001E334C">
            <w:pPr>
              <w:spacing w:line="276" w:lineRule="auto"/>
            </w:pPr>
            <w:r>
              <w:rPr>
                <w:rFonts w:asciiTheme="majorHAnsi" w:eastAsia="Times New Roman" w:hAnsiTheme="majorHAnsi" w:cstheme="majorHAnsi"/>
                <w:color w:val="000000"/>
              </w:rPr>
              <w:t>XX </w:t>
            </w:r>
          </w:p>
        </w:tc>
        <w:tc>
          <w:tcPr>
            <w:tcW w:w="1879" w:type="dxa"/>
          </w:tcPr>
          <w:p w14:paraId="79F1CDE6" w14:textId="74D6D294" w:rsidR="001E334C" w:rsidRPr="00942F1C" w:rsidRDefault="001E334C" w:rsidP="001E334C">
            <w:pPr>
              <w:spacing w:line="276" w:lineRule="auto"/>
            </w:pPr>
            <w:r>
              <w:rPr>
                <w:rFonts w:asciiTheme="majorHAnsi" w:eastAsia="Times New Roman" w:hAnsiTheme="majorHAnsi" w:cstheme="majorHAnsi"/>
                <w:color w:val="000000"/>
              </w:rPr>
              <w:t>XX </w:t>
            </w:r>
          </w:p>
        </w:tc>
        <w:tc>
          <w:tcPr>
            <w:tcW w:w="1879" w:type="dxa"/>
          </w:tcPr>
          <w:p w14:paraId="4C74F28E" w14:textId="70595E58" w:rsidR="001E334C" w:rsidRPr="00942F1C" w:rsidRDefault="001E334C" w:rsidP="001E334C">
            <w:pPr>
              <w:spacing w:line="276" w:lineRule="auto"/>
            </w:pPr>
            <w:r>
              <w:rPr>
                <w:rFonts w:asciiTheme="majorHAnsi" w:eastAsia="Times New Roman" w:hAnsiTheme="majorHAnsi" w:cstheme="majorHAnsi"/>
                <w:color w:val="000000"/>
              </w:rPr>
              <w:t>XX</w:t>
            </w:r>
          </w:p>
        </w:tc>
      </w:tr>
      <w:tr w:rsidR="001E334C" w:rsidRPr="00942F1C" w14:paraId="1EF37BB9" w14:textId="77777777" w:rsidTr="008B2DE0">
        <w:tc>
          <w:tcPr>
            <w:tcW w:w="846" w:type="dxa"/>
            <w:vAlign w:val="center"/>
          </w:tcPr>
          <w:p w14:paraId="74BF9C70" w14:textId="0EBADD8C" w:rsidR="001E334C" w:rsidRPr="00942F1C" w:rsidRDefault="001E334C" w:rsidP="001E334C">
            <w:pPr>
              <w:spacing w:line="276" w:lineRule="auto"/>
              <w:jc w:val="center"/>
            </w:pPr>
            <w:r>
              <w:t>2</w:t>
            </w:r>
          </w:p>
        </w:tc>
        <w:tc>
          <w:tcPr>
            <w:tcW w:w="2410" w:type="dxa"/>
          </w:tcPr>
          <w:p w14:paraId="75E16E25" w14:textId="2F853A00" w:rsidR="001E334C" w:rsidRPr="00942F1C" w:rsidRDefault="001E334C" w:rsidP="001E334C">
            <w:pPr>
              <w:spacing w:line="276" w:lineRule="auto"/>
            </w:pPr>
            <w:r>
              <w:rPr>
                <w:rFonts w:asciiTheme="majorHAnsi" w:eastAsia="Times New Roman" w:hAnsiTheme="majorHAnsi" w:cstheme="majorHAnsi"/>
                <w:color w:val="000000"/>
              </w:rPr>
              <w:t> XX</w:t>
            </w:r>
          </w:p>
        </w:tc>
        <w:tc>
          <w:tcPr>
            <w:tcW w:w="2380" w:type="dxa"/>
          </w:tcPr>
          <w:p w14:paraId="644B6C36" w14:textId="250ED85C" w:rsidR="001E334C" w:rsidRPr="00942F1C" w:rsidRDefault="001E334C" w:rsidP="001E334C">
            <w:pPr>
              <w:spacing w:line="276" w:lineRule="auto"/>
            </w:pPr>
            <w:r>
              <w:rPr>
                <w:rFonts w:asciiTheme="majorHAnsi" w:eastAsia="Times New Roman" w:hAnsiTheme="majorHAnsi" w:cstheme="majorHAnsi"/>
                <w:color w:val="000000"/>
              </w:rPr>
              <w:t> XX</w:t>
            </w:r>
          </w:p>
        </w:tc>
        <w:tc>
          <w:tcPr>
            <w:tcW w:w="1879" w:type="dxa"/>
          </w:tcPr>
          <w:p w14:paraId="3C834DAD" w14:textId="458F0A67" w:rsidR="001E334C" w:rsidRPr="00942F1C" w:rsidRDefault="001E334C" w:rsidP="001E334C">
            <w:pPr>
              <w:spacing w:line="276" w:lineRule="auto"/>
            </w:pPr>
            <w:r>
              <w:rPr>
                <w:rFonts w:asciiTheme="majorHAnsi" w:eastAsia="Times New Roman" w:hAnsiTheme="majorHAnsi" w:cstheme="majorHAnsi"/>
                <w:color w:val="000000"/>
              </w:rPr>
              <w:t>XX</w:t>
            </w:r>
          </w:p>
        </w:tc>
        <w:tc>
          <w:tcPr>
            <w:tcW w:w="1879" w:type="dxa"/>
          </w:tcPr>
          <w:p w14:paraId="1447BB92" w14:textId="1B8EE81D" w:rsidR="001E334C" w:rsidRPr="00942F1C" w:rsidRDefault="001E334C" w:rsidP="001E334C">
            <w:pPr>
              <w:spacing w:line="276" w:lineRule="auto"/>
            </w:pPr>
            <w:r>
              <w:rPr>
                <w:rFonts w:asciiTheme="majorHAnsi" w:eastAsia="Times New Roman" w:hAnsiTheme="majorHAnsi" w:cstheme="majorHAnsi"/>
                <w:color w:val="000000"/>
              </w:rPr>
              <w:t>XX</w:t>
            </w:r>
          </w:p>
        </w:tc>
      </w:tr>
    </w:tbl>
    <w:p w14:paraId="7BDEB94D" w14:textId="77777777" w:rsidR="0041134D" w:rsidRDefault="0041134D" w:rsidP="005D32BC"/>
    <w:p w14:paraId="44C758E5" w14:textId="4AD79924" w:rsidR="0041134D" w:rsidRPr="00106AD5" w:rsidRDefault="0041134D" w:rsidP="0041134D">
      <w:pPr>
        <w:rPr>
          <w:color w:val="EE0000"/>
        </w:rPr>
      </w:pPr>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001E334C">
        <w:rPr>
          <w:rFonts w:asciiTheme="majorHAnsi" w:hAnsiTheme="majorHAnsi" w:cstheme="majorHAnsi"/>
          <w:sz w:val="24"/>
          <w:szCs w:val="24"/>
        </w:rPr>
        <w:t xml:space="preserve">realizados y </w:t>
      </w:r>
      <w:r w:rsidR="001E334C" w:rsidRPr="00261062">
        <w:rPr>
          <w:rFonts w:asciiTheme="majorHAnsi" w:hAnsiTheme="majorHAnsi" w:cstheme="majorHAnsi"/>
          <w:b/>
          <w:bCs/>
          <w:sz w:val="24"/>
          <w:szCs w:val="24"/>
        </w:rPr>
        <w:t xml:space="preserve">la Planilla Simple </w:t>
      </w:r>
      <w:r w:rsidR="003C45E2">
        <w:rPr>
          <w:rFonts w:asciiTheme="majorHAnsi" w:hAnsiTheme="majorHAnsi" w:cstheme="majorHAnsi"/>
          <w:b/>
          <w:bCs/>
          <w:sz w:val="24"/>
          <w:szCs w:val="24"/>
        </w:rPr>
        <w:t>No.108</w:t>
      </w:r>
      <w:r w:rsidR="00B04271">
        <w:rPr>
          <w:rFonts w:asciiTheme="majorHAnsi" w:hAnsiTheme="majorHAnsi" w:cstheme="majorHAnsi"/>
          <w:b/>
          <w:bCs/>
          <w:sz w:val="24"/>
          <w:szCs w:val="24"/>
        </w:rPr>
        <w:t>1</w:t>
      </w:r>
      <w:r w:rsidR="001F1129">
        <w:rPr>
          <w:rFonts w:asciiTheme="majorHAnsi" w:hAnsiTheme="majorHAnsi" w:cstheme="majorHAnsi"/>
          <w:b/>
          <w:bCs/>
          <w:sz w:val="24"/>
          <w:szCs w:val="24"/>
        </w:rPr>
        <w:t>807378</w:t>
      </w:r>
      <w:r w:rsidR="003C45E2">
        <w:rPr>
          <w:rFonts w:asciiTheme="majorHAnsi" w:hAnsiTheme="majorHAnsi" w:cstheme="majorHAnsi"/>
          <w:b/>
          <w:bCs/>
          <w:sz w:val="24"/>
          <w:szCs w:val="24"/>
        </w:rPr>
        <w:t xml:space="preserve"> del mes de </w:t>
      </w:r>
      <w:r w:rsidR="001F1129">
        <w:rPr>
          <w:rFonts w:asciiTheme="majorHAnsi" w:hAnsiTheme="majorHAnsi" w:cstheme="majorHAnsi"/>
          <w:b/>
          <w:bCs/>
          <w:sz w:val="24"/>
          <w:szCs w:val="24"/>
        </w:rPr>
        <w:t>mayo</w:t>
      </w:r>
      <w:r w:rsidR="003C45E2">
        <w:rPr>
          <w:rFonts w:asciiTheme="majorHAnsi" w:hAnsiTheme="majorHAnsi" w:cstheme="majorHAnsi"/>
          <w:b/>
          <w:bCs/>
          <w:sz w:val="24"/>
          <w:szCs w:val="24"/>
        </w:rPr>
        <w:t>.</w:t>
      </w:r>
      <w:r w:rsidR="001E334C" w:rsidRPr="00106AD5">
        <w:rPr>
          <w:rFonts w:asciiTheme="majorHAnsi" w:hAnsiTheme="majorHAnsi" w:cstheme="majorHAnsi"/>
          <w:color w:val="EE0000"/>
          <w:sz w:val="24"/>
          <w:szCs w:val="24"/>
        </w:rPr>
        <w:t xml:space="preserve"> </w:t>
      </w:r>
      <w:r w:rsidR="001E334C" w:rsidRPr="00FD69ED">
        <w:rPr>
          <w:rFonts w:asciiTheme="majorHAnsi" w:hAnsiTheme="majorHAnsi" w:cstheme="majorHAnsi"/>
          <w:sz w:val="24"/>
          <w:szCs w:val="24"/>
        </w:rPr>
        <w:t xml:space="preserve">(Decreto Ley 2106 de 2019 – “Decreto Ley </w:t>
      </w:r>
      <w:proofErr w:type="spellStart"/>
      <w:r w:rsidR="001E334C" w:rsidRPr="00FD69ED">
        <w:rPr>
          <w:rFonts w:asciiTheme="majorHAnsi" w:hAnsiTheme="majorHAnsi" w:cstheme="majorHAnsi"/>
          <w:sz w:val="24"/>
          <w:szCs w:val="24"/>
        </w:rPr>
        <w:t>Antitrámites</w:t>
      </w:r>
      <w:proofErr w:type="spellEnd"/>
      <w:r w:rsidR="001E334C" w:rsidRPr="00FD69ED">
        <w:rPr>
          <w:rFonts w:asciiTheme="majorHAnsi" w:hAnsiTheme="majorHAnsi" w:cstheme="majorHAnsi"/>
          <w:sz w:val="24"/>
          <w:szCs w:val="24"/>
        </w:rPr>
        <w:t>”)</w:t>
      </w:r>
      <w:r w:rsidRPr="00FD69ED">
        <w:t>.</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423AE3AD" w14:textId="77777777" w:rsidR="00C412BD" w:rsidRDefault="00C412BD" w:rsidP="00C412BD">
      <w:pPr>
        <w:spacing w:line="360" w:lineRule="auto"/>
        <w:rPr>
          <w:rFonts w:asciiTheme="majorHAnsi" w:hAnsiTheme="majorHAnsi" w:cstheme="majorHAnsi"/>
          <w:sz w:val="24"/>
          <w:szCs w:val="24"/>
        </w:rPr>
      </w:pPr>
      <w:r>
        <w:rPr>
          <w:rFonts w:asciiTheme="majorHAnsi" w:hAnsiTheme="majorHAnsi" w:cstheme="majorHAnsi"/>
          <w:noProof/>
          <w:sz w:val="24"/>
          <w:szCs w:val="24"/>
        </w:rPr>
        <w:drawing>
          <wp:inline distT="0" distB="0" distL="0" distR="0" wp14:anchorId="46704A8A" wp14:editId="5CE85DE8">
            <wp:extent cx="1377950" cy="426720"/>
            <wp:effectExtent l="0" t="0" r="0" b="0"/>
            <wp:docPr id="511456130" name="Imagen 1" descr="Imagen que contiene col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456130" name="Imagen 1" descr="Imagen que contiene collar&#10;&#10;El contenido generado por IA puede ser incorrect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77950" cy="426720"/>
                    </a:xfrm>
                    <a:prstGeom prst="rect">
                      <a:avLst/>
                    </a:prstGeom>
                    <a:noFill/>
                  </pic:spPr>
                </pic:pic>
              </a:graphicData>
            </a:graphic>
          </wp:inline>
        </w:drawing>
      </w:r>
    </w:p>
    <w:p w14:paraId="683D3CC9" w14:textId="77777777" w:rsidR="00C412BD" w:rsidRPr="001D7B13" w:rsidRDefault="00C412BD" w:rsidP="00C412BD">
      <w:pPr>
        <w:spacing w:line="240" w:lineRule="auto"/>
        <w:rPr>
          <w:rFonts w:asciiTheme="majorHAnsi" w:hAnsiTheme="majorHAnsi" w:cstheme="majorHAnsi"/>
          <w:b/>
          <w:bCs/>
          <w:color w:val="000000" w:themeColor="text1"/>
          <w:sz w:val="24"/>
          <w:szCs w:val="24"/>
        </w:rPr>
      </w:pPr>
      <w:r w:rsidRPr="001D7B13">
        <w:rPr>
          <w:rFonts w:asciiTheme="majorHAnsi" w:hAnsiTheme="majorHAnsi" w:cstheme="majorHAnsi"/>
          <w:b/>
          <w:bCs/>
          <w:color w:val="000000" w:themeColor="text1"/>
          <w:sz w:val="24"/>
          <w:szCs w:val="24"/>
        </w:rPr>
        <w:t>L</w:t>
      </w:r>
      <w:r>
        <w:rPr>
          <w:rFonts w:asciiTheme="majorHAnsi" w:hAnsiTheme="majorHAnsi" w:cstheme="majorHAnsi"/>
          <w:b/>
          <w:bCs/>
          <w:color w:val="000000" w:themeColor="text1"/>
          <w:sz w:val="24"/>
          <w:szCs w:val="24"/>
        </w:rPr>
        <w:t>uz Helena Quintana</w:t>
      </w:r>
    </w:p>
    <w:p w14:paraId="1051DC2A" w14:textId="77777777" w:rsidR="00C412BD" w:rsidRPr="001D7B13" w:rsidRDefault="00C412BD" w:rsidP="00C412BD">
      <w:pPr>
        <w:spacing w:line="240" w:lineRule="auto"/>
        <w:rPr>
          <w:rFonts w:asciiTheme="majorHAnsi" w:hAnsiTheme="majorHAnsi" w:cstheme="majorHAnsi"/>
          <w:color w:val="000000" w:themeColor="text1"/>
          <w:sz w:val="24"/>
          <w:szCs w:val="24"/>
        </w:rPr>
      </w:pPr>
      <w:r w:rsidRPr="001D7B13">
        <w:rPr>
          <w:rFonts w:asciiTheme="majorHAnsi" w:hAnsiTheme="majorHAnsi" w:cstheme="majorHAnsi"/>
          <w:color w:val="000000" w:themeColor="text1"/>
          <w:sz w:val="24"/>
          <w:szCs w:val="24"/>
        </w:rPr>
        <w:t>Contratista</w:t>
      </w:r>
    </w:p>
    <w:p w14:paraId="2F77F560" w14:textId="77777777" w:rsidR="00C412BD" w:rsidRPr="001D7B13" w:rsidRDefault="00C412BD" w:rsidP="00C412BD">
      <w:pPr>
        <w:spacing w:line="240" w:lineRule="auto"/>
        <w:rPr>
          <w:rFonts w:asciiTheme="majorHAnsi" w:hAnsiTheme="majorHAnsi" w:cstheme="majorHAnsi"/>
          <w:color w:val="000000" w:themeColor="text1"/>
          <w:sz w:val="24"/>
          <w:szCs w:val="24"/>
        </w:rPr>
      </w:pPr>
      <w:r w:rsidRPr="001D7B13">
        <w:rPr>
          <w:rFonts w:asciiTheme="majorHAnsi" w:hAnsiTheme="majorHAnsi" w:cstheme="majorHAnsi"/>
          <w:color w:val="000000" w:themeColor="text1"/>
          <w:sz w:val="24"/>
          <w:szCs w:val="24"/>
        </w:rPr>
        <w:t>C.C. No. 52.294.893 de Bogotá D.C</w:t>
      </w:r>
    </w:p>
    <w:p w14:paraId="280D2D9B" w14:textId="77777777" w:rsidR="00C412BD" w:rsidRDefault="00C412BD" w:rsidP="00C412BD">
      <w:pPr>
        <w:spacing w:line="360" w:lineRule="auto"/>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1C9B62F6" w14:textId="77777777" w:rsidR="00C412BD" w:rsidRPr="009C0F15" w:rsidRDefault="00C412BD" w:rsidP="00C412BD">
      <w:pPr>
        <w:spacing w:line="360" w:lineRule="auto"/>
        <w:rPr>
          <w:rFonts w:asciiTheme="majorHAnsi" w:hAnsiTheme="majorHAnsi" w:cstheme="majorHAnsi"/>
          <w:sz w:val="24"/>
          <w:szCs w:val="24"/>
        </w:rPr>
      </w:pPr>
      <w:bookmarkStart w:id="2" w:name="_Hlk144477584"/>
      <w:r w:rsidRPr="009C0F15">
        <w:rPr>
          <w:rFonts w:asciiTheme="majorHAnsi" w:hAnsiTheme="majorHAnsi" w:cstheme="majorHAnsi"/>
          <w:sz w:val="24"/>
          <w:szCs w:val="24"/>
        </w:rPr>
        <w:t>Firma</w:t>
      </w:r>
    </w:p>
    <w:bookmarkEnd w:id="2"/>
    <w:p w14:paraId="10302E11" w14:textId="77777777" w:rsidR="00C412BD" w:rsidRPr="001D7B13" w:rsidRDefault="00C412BD" w:rsidP="00C412BD">
      <w:pPr>
        <w:spacing w:line="360" w:lineRule="auto"/>
        <w:rPr>
          <w:rFonts w:asciiTheme="majorHAnsi" w:hAnsiTheme="majorHAnsi" w:cstheme="majorHAnsi"/>
          <w:b/>
          <w:bCs/>
          <w:sz w:val="24"/>
          <w:szCs w:val="24"/>
        </w:rPr>
      </w:pPr>
      <w:r w:rsidRPr="001D7B13">
        <w:rPr>
          <w:rFonts w:asciiTheme="majorHAnsi" w:hAnsiTheme="majorHAnsi" w:cstheme="majorHAnsi"/>
          <w:b/>
          <w:bCs/>
          <w:sz w:val="24"/>
          <w:szCs w:val="24"/>
        </w:rPr>
        <w:t xml:space="preserve">Juan Carlos Baracaldo Santos  </w:t>
      </w:r>
    </w:p>
    <w:p w14:paraId="23640C95" w14:textId="77777777" w:rsidR="00C412BD" w:rsidRPr="009C0F15" w:rsidRDefault="00C412BD" w:rsidP="00C412BD">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Supervisor Contrato </w:t>
      </w:r>
      <w:r w:rsidRPr="00A63F3D">
        <w:rPr>
          <w:rFonts w:ascii="Arial" w:hAnsi="Arial" w:cs="Arial"/>
          <w:color w:val="000000" w:themeColor="text1"/>
        </w:rPr>
        <w:t>No.</w:t>
      </w:r>
      <w:r w:rsidRPr="0041592E">
        <w:t xml:space="preserve"> </w:t>
      </w:r>
      <w:r w:rsidRPr="0041592E">
        <w:rPr>
          <w:rFonts w:ascii="Arial" w:hAnsi="Arial" w:cs="Arial"/>
          <w:color w:val="000000" w:themeColor="text1"/>
        </w:rPr>
        <w:t>CO1.PCCNTR.</w:t>
      </w:r>
      <w:r>
        <w:rPr>
          <w:rFonts w:ascii="Arial" w:hAnsi="Arial" w:cs="Arial"/>
          <w:color w:val="000000" w:themeColor="text1"/>
        </w:rPr>
        <w:t>9130792</w:t>
      </w:r>
      <w:r w:rsidRPr="00A63F3D">
        <w:rPr>
          <w:rFonts w:ascii="Arial" w:hAnsi="Arial" w:cs="Arial"/>
          <w:color w:val="000000" w:themeColor="text1"/>
        </w:rPr>
        <w:t xml:space="preserve"> </w:t>
      </w:r>
    </w:p>
    <w:p w14:paraId="504371C4" w14:textId="77777777" w:rsidR="00C412BD" w:rsidRPr="00506B30" w:rsidRDefault="00C412BD" w:rsidP="00C412BD">
      <w:pPr>
        <w:spacing w:line="360" w:lineRule="auto"/>
        <w:rPr>
          <w:rFonts w:cs="Arial"/>
          <w:color w:val="262626"/>
          <w:sz w:val="24"/>
          <w:szCs w:val="24"/>
        </w:rPr>
      </w:pPr>
      <w:r w:rsidRPr="009C0F15">
        <w:rPr>
          <w:rFonts w:asciiTheme="majorHAnsi" w:hAnsiTheme="majorHAnsi" w:cstheme="majorHAnsi"/>
          <w:sz w:val="24"/>
          <w:szCs w:val="24"/>
        </w:rPr>
        <w:t>C</w:t>
      </w:r>
      <w:r>
        <w:rPr>
          <w:rFonts w:asciiTheme="majorHAnsi" w:hAnsiTheme="majorHAnsi" w:cstheme="majorHAnsi"/>
          <w:sz w:val="24"/>
          <w:szCs w:val="24"/>
        </w:rPr>
        <w:t>oordinador Académico Complementaria.</w:t>
      </w:r>
    </w:p>
    <w:p w14:paraId="3D00F58A" w14:textId="77777777" w:rsidR="0041134D" w:rsidRDefault="0041134D" w:rsidP="0041134D"/>
    <w:p w14:paraId="52C15005" w14:textId="77777777" w:rsidR="0041134D" w:rsidRDefault="0041134D" w:rsidP="0041134D"/>
    <w:p w14:paraId="5E8F643A"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20"/>
      <w:footerReference w:type="default" r:id="rId2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5EF67" w14:textId="77777777" w:rsidR="0004443C" w:rsidRDefault="0004443C">
      <w:pPr>
        <w:spacing w:line="240" w:lineRule="auto"/>
      </w:pPr>
      <w:r>
        <w:separator/>
      </w:r>
    </w:p>
  </w:endnote>
  <w:endnote w:type="continuationSeparator" w:id="0">
    <w:p w14:paraId="3DCAE9D0" w14:textId="77777777" w:rsidR="0004443C" w:rsidRDefault="000444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74A25" w14:textId="77777777" w:rsidR="0004443C" w:rsidRDefault="0004443C">
      <w:pPr>
        <w:spacing w:line="240" w:lineRule="auto"/>
      </w:pPr>
      <w:r>
        <w:separator/>
      </w:r>
    </w:p>
  </w:footnote>
  <w:footnote w:type="continuationSeparator" w:id="0">
    <w:p w14:paraId="2786C738" w14:textId="77777777" w:rsidR="0004443C" w:rsidRDefault="000444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C82E61"/>
    <w:multiLevelType w:val="hybridMultilevel"/>
    <w:tmpl w:val="9AB47F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4"/>
  </w:num>
  <w:num w:numId="2" w16cid:durableId="1014961660">
    <w:abstractNumId w:val="0"/>
  </w:num>
  <w:num w:numId="3" w16cid:durableId="607740228">
    <w:abstractNumId w:val="3"/>
  </w:num>
  <w:num w:numId="4" w16cid:durableId="1966697732">
    <w:abstractNumId w:val="2"/>
  </w:num>
  <w:num w:numId="5" w16cid:durableId="42017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4073E"/>
    <w:rsid w:val="0004443C"/>
    <w:rsid w:val="00053B41"/>
    <w:rsid w:val="00060DF8"/>
    <w:rsid w:val="00064C85"/>
    <w:rsid w:val="00067E9D"/>
    <w:rsid w:val="00080873"/>
    <w:rsid w:val="00106AD5"/>
    <w:rsid w:val="001256D9"/>
    <w:rsid w:val="00136772"/>
    <w:rsid w:val="001445DD"/>
    <w:rsid w:val="00153387"/>
    <w:rsid w:val="001965E7"/>
    <w:rsid w:val="001E334C"/>
    <w:rsid w:val="001F1129"/>
    <w:rsid w:val="00210DEF"/>
    <w:rsid w:val="00280C18"/>
    <w:rsid w:val="002A68DC"/>
    <w:rsid w:val="002C3C0A"/>
    <w:rsid w:val="002C5827"/>
    <w:rsid w:val="002D7201"/>
    <w:rsid w:val="002F0F8C"/>
    <w:rsid w:val="00305A3E"/>
    <w:rsid w:val="00370598"/>
    <w:rsid w:val="003754BD"/>
    <w:rsid w:val="00387EE1"/>
    <w:rsid w:val="003972DD"/>
    <w:rsid w:val="003C45E2"/>
    <w:rsid w:val="003C6432"/>
    <w:rsid w:val="0041134D"/>
    <w:rsid w:val="0049798C"/>
    <w:rsid w:val="00536EC9"/>
    <w:rsid w:val="0058601C"/>
    <w:rsid w:val="005D32BC"/>
    <w:rsid w:val="00641E23"/>
    <w:rsid w:val="006548EB"/>
    <w:rsid w:val="006A3B8C"/>
    <w:rsid w:val="006C32F8"/>
    <w:rsid w:val="006E6075"/>
    <w:rsid w:val="00700762"/>
    <w:rsid w:val="00747BD3"/>
    <w:rsid w:val="00753D41"/>
    <w:rsid w:val="00804956"/>
    <w:rsid w:val="00816F75"/>
    <w:rsid w:val="00894387"/>
    <w:rsid w:val="00894F1A"/>
    <w:rsid w:val="008C0FD4"/>
    <w:rsid w:val="008D4206"/>
    <w:rsid w:val="00942F1C"/>
    <w:rsid w:val="009474AA"/>
    <w:rsid w:val="00962582"/>
    <w:rsid w:val="009917EE"/>
    <w:rsid w:val="00993950"/>
    <w:rsid w:val="009B7C06"/>
    <w:rsid w:val="009C4C43"/>
    <w:rsid w:val="00A03812"/>
    <w:rsid w:val="00A14B21"/>
    <w:rsid w:val="00A203E1"/>
    <w:rsid w:val="00A30D2C"/>
    <w:rsid w:val="00A7697D"/>
    <w:rsid w:val="00AB07D2"/>
    <w:rsid w:val="00AD7BC8"/>
    <w:rsid w:val="00AE5A85"/>
    <w:rsid w:val="00AF65AB"/>
    <w:rsid w:val="00B04271"/>
    <w:rsid w:val="00B36340"/>
    <w:rsid w:val="00B47360"/>
    <w:rsid w:val="00B74288"/>
    <w:rsid w:val="00B84FB3"/>
    <w:rsid w:val="00B87539"/>
    <w:rsid w:val="00B9193E"/>
    <w:rsid w:val="00B94E81"/>
    <w:rsid w:val="00BD6BC7"/>
    <w:rsid w:val="00BE0204"/>
    <w:rsid w:val="00C138D1"/>
    <w:rsid w:val="00C21150"/>
    <w:rsid w:val="00C40179"/>
    <w:rsid w:val="00C412BD"/>
    <w:rsid w:val="00C739ED"/>
    <w:rsid w:val="00C763FD"/>
    <w:rsid w:val="00C82D1B"/>
    <w:rsid w:val="00CC4130"/>
    <w:rsid w:val="00CF7EAE"/>
    <w:rsid w:val="00D075E4"/>
    <w:rsid w:val="00D15A51"/>
    <w:rsid w:val="00D55163"/>
    <w:rsid w:val="00D80086"/>
    <w:rsid w:val="00DC6290"/>
    <w:rsid w:val="00DE4CFD"/>
    <w:rsid w:val="00E33464"/>
    <w:rsid w:val="00EA033E"/>
    <w:rsid w:val="00ED56B9"/>
    <w:rsid w:val="00F24BEE"/>
    <w:rsid w:val="00FB06F7"/>
    <w:rsid w:val="00FD69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qFormat/>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qFormat/>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816F75"/>
    <w:rPr>
      <w:color w:val="605E5C"/>
      <w:shd w:val="clear" w:color="auto" w:fill="E1DFDD"/>
    </w:rPr>
  </w:style>
  <w:style w:type="character" w:styleId="Hipervnculovisitado">
    <w:name w:val="FollowedHyperlink"/>
    <w:basedOn w:val="Fuentedeprrafopredeter"/>
    <w:uiPriority w:val="99"/>
    <w:semiHidden/>
    <w:unhideWhenUsed/>
    <w:rsid w:val="00AD7B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ena4-my.sharepoint.com/:f:/g/personal/jbaracaldos_sena_edu_co/IgCPB6a58LKOQZQiZE5mZUaPAWz8EZ80Wrotu5d_eMmAzSw?e=7eyYBg" TargetMode="External"/><Relationship Id="rId13" Type="http://schemas.openxmlformats.org/officeDocument/2006/relationships/hyperlink" Target="https://sena4-my.sharepoint.com/:f:/g/personal/jbaracaldos_sena_edu_co/IgCPB6a58LKOQZQiZE5mZUaPAWz8EZ80Wrotu5d_eMmAzSw?e=7eyYBg" TargetMode="External"/><Relationship Id="rId18" Type="http://schemas.openxmlformats.org/officeDocument/2006/relationships/hyperlink" Target="https://sena4-my.sharepoint.com/:f:/g/personal/jbaracaldos_sena_edu_co/IgCPB6a58LKOQZQiZE5mZUaPAWz8EZ80Wrotu5d_eMmAzSw?e=7eyYB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ena4-my.sharepoint.com/:f:/g/personal/jbaracaldos_sena_edu_co/IgCPB6a58LKOQZQiZE5mZUaPAWz8EZ80Wrotu5d_eMmAzSw?e=7eyYBg" TargetMode="External"/><Relationship Id="rId17" Type="http://schemas.openxmlformats.org/officeDocument/2006/relationships/hyperlink" Target="https://sena4-my.sharepoint.com/:f:/g/personal/jbaracaldos_sena_edu_co/IgCPB6a58LKOQZQiZE5mZUaPAWz8EZ80Wrotu5d_eMmAzSw?e=7eyYBg" TargetMode="External"/><Relationship Id="rId2" Type="http://schemas.openxmlformats.org/officeDocument/2006/relationships/numbering" Target="numbering.xml"/><Relationship Id="rId16" Type="http://schemas.openxmlformats.org/officeDocument/2006/relationships/hyperlink" Target="https://sena4-my.sharepoint.com/:f:/g/personal/jbaracaldos_sena_edu_co/IgCPB6a58LKOQZQiZE5mZUaPAWz8EZ80Wrotu5d_eMmAzSw?e=7eyYB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na4-my.sharepoint.com/:f:/g/personal/jbaracaldos_sena_edu_co/IgCPB6a58LKOQZQiZE5mZUaPAWz8EZ80Wrotu5d_eMmAzSw?e=7eyYBg" TargetMode="External"/><Relationship Id="rId5" Type="http://schemas.openxmlformats.org/officeDocument/2006/relationships/webSettings" Target="webSettings.xml"/><Relationship Id="rId15" Type="http://schemas.openxmlformats.org/officeDocument/2006/relationships/hyperlink" Target="https://sena4-my.sharepoint.com/:f:/g/personal/jbaracaldos_sena_edu_co/IgCPB6a58LKOQZQiZE5mZUaPAWz8EZ80Wrotu5d_eMmAzSw?e=7eyYBg" TargetMode="External"/><Relationship Id="rId23" Type="http://schemas.openxmlformats.org/officeDocument/2006/relationships/theme" Target="theme/theme1.xml"/><Relationship Id="rId10" Type="http://schemas.openxmlformats.org/officeDocument/2006/relationships/hyperlink" Target="https://sena4-my.sharepoint.com/:f:/g/personal/jbaracaldos_sena_edu_co/IgCPB6a58LKOQZQiZE5mZUaPAWz8EZ80Wrotu5d_eMmAzSw?e=7eyYBg"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sena4-my.sharepoint.com/:f:/g/personal/jbaracaldos_sena_edu_co/IgCPB6a58LKOQZQiZE5mZUaPAWz8EZ80Wrotu5d_eMmAzSw?e=7eyYBg" TargetMode="External"/><Relationship Id="rId14" Type="http://schemas.openxmlformats.org/officeDocument/2006/relationships/hyperlink" Target="https://sena4-my.sharepoint.com/:f:/g/personal/jbaracaldos_sena_edu_co/IgCPB6a58LKOQZQiZE5mZUaPAWz8EZ80Wrotu5d_eMmAzSw?e=7eyYBg"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1816</Words>
  <Characters>9989</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OSCAR JAVIER VALERO GOMEZ</cp:lastModifiedBy>
  <cp:revision>4</cp:revision>
  <dcterms:created xsi:type="dcterms:W3CDTF">2026-06-11T13:51:00Z</dcterms:created>
  <dcterms:modified xsi:type="dcterms:W3CDTF">2026-06-11T14:08:00Z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